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thickThinSmallGap" w:sz="24" w:space="0" w:color="1F497D"/>
          <w:left w:val="thickThinSmallGap" w:sz="24" w:space="0" w:color="1F497D"/>
          <w:bottom w:val="thickThinSmallGap" w:sz="24" w:space="0" w:color="1F497D"/>
          <w:right w:val="thickThinSmallGap" w:sz="24" w:space="0" w:color="1F497D"/>
          <w:insideH w:val="thickThinSmallGap" w:sz="24" w:space="0" w:color="1F497D"/>
          <w:insideV w:val="thickThinSmallGap" w:sz="24" w:space="0" w:color="1F497D"/>
        </w:tblBorders>
        <w:tblLook w:val="04A0"/>
      </w:tblPr>
      <w:tblGrid>
        <w:gridCol w:w="9572"/>
      </w:tblGrid>
      <w:tr w:rsidR="00C3050D" w:rsidRPr="00E01CB5" w:rsidTr="009E3279">
        <w:tc>
          <w:tcPr>
            <w:tcW w:w="9572" w:type="dxa"/>
          </w:tcPr>
          <w:p w:rsidR="00C3050D" w:rsidRPr="00603C26" w:rsidRDefault="00C3050D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RO"/>
              </w:rPr>
            </w:pPr>
          </w:p>
          <w:p w:rsidR="00C3050D" w:rsidRPr="005B2480" w:rsidRDefault="00C3050D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999105" cy="629285"/>
                  <wp:effectExtent l="19050" t="0" r="0" b="0"/>
                  <wp:docPr id="9" name="Рисунок 1" descr="H:\ano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ano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0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50D" w:rsidRPr="006E77BD" w:rsidRDefault="00C3050D" w:rsidP="009E3279">
            <w:pPr>
              <w:shd w:val="clear" w:color="auto" w:fill="548DD4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FFFF"/>
                <w:sz w:val="36"/>
                <w:szCs w:val="36"/>
              </w:rPr>
            </w:pPr>
          </w:p>
          <w:p w:rsidR="00C3050D" w:rsidRPr="0016776A" w:rsidRDefault="00C3050D" w:rsidP="009E3279">
            <w:pPr>
              <w:shd w:val="clear" w:color="auto" w:fill="548DD4"/>
              <w:spacing w:after="0" w:line="240" w:lineRule="auto"/>
              <w:jc w:val="center"/>
              <w:outlineLvl w:val="0"/>
              <w:rPr>
                <w:rFonts w:ascii="Cambria" w:hAnsi="Cambria" w:cs="Arial"/>
                <w:b/>
                <w:color w:val="FFFFFF"/>
                <w:sz w:val="72"/>
                <w:szCs w:val="72"/>
                <w:lang w:val="ro-RO"/>
              </w:rPr>
            </w:pPr>
            <w:r w:rsidRPr="0016776A">
              <w:rPr>
                <w:rFonts w:ascii="Cambria" w:hAnsi="Cambria" w:cs="Arial"/>
                <w:b/>
                <w:color w:val="FFFFFF"/>
                <w:sz w:val="72"/>
                <w:szCs w:val="72"/>
                <w:lang w:val="ro-RO"/>
              </w:rPr>
              <w:t>Buletin informativ</w:t>
            </w:r>
          </w:p>
          <w:p w:rsidR="00C3050D" w:rsidRPr="00C3050D" w:rsidRDefault="00C3050D" w:rsidP="009E3279">
            <w:pPr>
              <w:shd w:val="clear" w:color="auto" w:fill="548DD4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FFFF"/>
                <w:sz w:val="36"/>
                <w:szCs w:val="36"/>
                <w:lang w:val="en-US"/>
              </w:rPr>
            </w:pPr>
          </w:p>
          <w:p w:rsidR="00C3050D" w:rsidRDefault="00C3050D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537B46" w:rsidRDefault="00537B46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</w:p>
          <w:p w:rsidR="00C3050D" w:rsidRDefault="00C3050D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  <w:r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  <w:t xml:space="preserve">CEREREA ȘI OFERTA FORȚEI DE MUNCĂ </w:t>
            </w:r>
          </w:p>
          <w:p w:rsidR="00C3050D" w:rsidRDefault="0063372C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  <w:r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  <w:t xml:space="preserve">în </w:t>
            </w:r>
            <w:r w:rsidR="00B303F9"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  <w:t>9</w:t>
            </w:r>
            <w:r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  <w:t xml:space="preserve"> luni</w:t>
            </w:r>
            <w:r w:rsidR="00C3050D"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  <w:t>, 2016</w:t>
            </w:r>
          </w:p>
          <w:p w:rsidR="00E9553F" w:rsidRDefault="00E9553F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</w:p>
          <w:p w:rsidR="00E9553F" w:rsidRDefault="00E9553F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</w:p>
          <w:p w:rsidR="00C3050D" w:rsidRDefault="00E9553F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  <w:r>
              <w:rPr>
                <w:rFonts w:ascii="Cambria" w:hAnsi="Cambria" w:cs="Arial"/>
                <w:b/>
                <w:noProof/>
                <w:color w:val="943634"/>
                <w:sz w:val="48"/>
                <w:szCs w:val="48"/>
                <w:lang w:eastAsia="ru-RU"/>
              </w:rPr>
              <w:drawing>
                <wp:inline distT="0" distB="0" distL="0" distR="0">
                  <wp:extent cx="2860040" cy="2186940"/>
                  <wp:effectExtent l="19050" t="0" r="0" b="0"/>
                  <wp:docPr id="2" name="Рисунок 1" descr="C:\Users\raisa.terzi\Desktop\Vrei-un-job-in-Anglia--Vezi-ce-locuri-de-munca-sunt-vac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isa.terzi\Desktop\Vrei-un-job-in-Anglia--Vezi-ce-locuri-de-munca-sunt-vac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1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50D" w:rsidRDefault="00C3050D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</w:p>
          <w:p w:rsidR="00B03276" w:rsidRDefault="00B03276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</w:p>
          <w:p w:rsidR="00C3050D" w:rsidRDefault="00C3050D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B03276" w:rsidRDefault="00B03276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B03276" w:rsidRPr="00BF0135" w:rsidRDefault="00B03276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C3050D" w:rsidRPr="00BF0135" w:rsidRDefault="00C3050D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C3050D" w:rsidRPr="00F02A4A" w:rsidRDefault="00C3050D" w:rsidP="009E3279">
            <w:pPr>
              <w:spacing w:after="0" w:line="360" w:lineRule="auto"/>
              <w:ind w:firstLine="709"/>
              <w:jc w:val="center"/>
              <w:rPr>
                <w:rFonts w:ascii="Cambria" w:hAnsi="Cambria" w:cs="Arial"/>
                <w:color w:val="002060"/>
                <w:sz w:val="24"/>
                <w:szCs w:val="24"/>
                <w:lang w:val="ro-MO"/>
              </w:rPr>
            </w:pPr>
            <w:r w:rsidRPr="00F02A4A">
              <w:rPr>
                <w:rFonts w:ascii="Cambria" w:hAnsi="Cambria" w:cs="Arial"/>
                <w:b/>
                <w:color w:val="002060"/>
                <w:sz w:val="24"/>
                <w:szCs w:val="24"/>
                <w:lang w:val="ro-MO"/>
              </w:rPr>
              <w:t>Elaborat: Direcţia Planificare, Evaluare şi Sinteză</w:t>
            </w:r>
          </w:p>
        </w:tc>
      </w:tr>
    </w:tbl>
    <w:p w:rsidR="0016776A" w:rsidRDefault="0016776A" w:rsidP="00C3050D">
      <w:pPr>
        <w:spacing w:after="0" w:line="288" w:lineRule="auto"/>
        <w:jc w:val="center"/>
        <w:rPr>
          <w:rFonts w:ascii="Cambria" w:hAnsi="Cambria"/>
          <w:b/>
          <w:color w:val="1F497D"/>
          <w:sz w:val="26"/>
          <w:szCs w:val="26"/>
          <w:u w:val="single"/>
          <w:lang w:val="ro-RO"/>
        </w:rPr>
      </w:pPr>
    </w:p>
    <w:p w:rsidR="00840FDA" w:rsidRDefault="00840FDA" w:rsidP="00C3050D">
      <w:pPr>
        <w:spacing w:after="0" w:line="288" w:lineRule="auto"/>
        <w:jc w:val="center"/>
        <w:rPr>
          <w:rFonts w:ascii="Cambria" w:hAnsi="Cambria"/>
          <w:b/>
          <w:color w:val="1F497D"/>
          <w:sz w:val="28"/>
          <w:szCs w:val="28"/>
          <w:u w:val="single"/>
          <w:lang w:val="ro-RO"/>
        </w:rPr>
      </w:pPr>
    </w:p>
    <w:p w:rsidR="00E9553F" w:rsidRDefault="00E9553F" w:rsidP="00C3050D">
      <w:pPr>
        <w:spacing w:after="0" w:line="288" w:lineRule="auto"/>
        <w:jc w:val="center"/>
        <w:rPr>
          <w:rFonts w:ascii="Cambria" w:hAnsi="Cambria"/>
          <w:b/>
          <w:color w:val="1F497D"/>
          <w:sz w:val="28"/>
          <w:szCs w:val="28"/>
          <w:u w:val="single"/>
          <w:lang w:val="ro-RO"/>
        </w:rPr>
      </w:pPr>
    </w:p>
    <w:p w:rsidR="00C3050D" w:rsidRPr="0016776A" w:rsidRDefault="0063372C" w:rsidP="00C3050D">
      <w:pPr>
        <w:spacing w:after="0" w:line="288" w:lineRule="auto"/>
        <w:jc w:val="center"/>
        <w:rPr>
          <w:rFonts w:ascii="Cambria" w:hAnsi="Cambria"/>
          <w:b/>
          <w:color w:val="1F497D"/>
          <w:sz w:val="28"/>
          <w:szCs w:val="28"/>
          <w:u w:val="single"/>
          <w:lang w:val="ro-RO"/>
        </w:rPr>
      </w:pPr>
      <w:r w:rsidRPr="0016776A">
        <w:rPr>
          <w:rFonts w:ascii="Cambria" w:hAnsi="Cambria"/>
          <w:b/>
          <w:color w:val="1F497D"/>
          <w:sz w:val="28"/>
          <w:szCs w:val="28"/>
          <w:u w:val="single"/>
          <w:lang w:val="ro-RO"/>
        </w:rPr>
        <w:lastRenderedPageBreak/>
        <w:t xml:space="preserve">Cererea și oferta </w:t>
      </w:r>
      <w:r w:rsidR="00357C33" w:rsidRPr="0016776A">
        <w:rPr>
          <w:rFonts w:ascii="Cambria" w:hAnsi="Cambria" w:cs="Arial"/>
          <w:b/>
          <w:color w:val="1F497D"/>
          <w:sz w:val="28"/>
          <w:szCs w:val="28"/>
          <w:u w:val="single"/>
          <w:lang w:val="ro-MO"/>
        </w:rPr>
        <w:t xml:space="preserve">forței de muncă </w:t>
      </w:r>
      <w:r w:rsidR="00C3050D" w:rsidRPr="0016776A">
        <w:rPr>
          <w:rFonts w:ascii="Cambria" w:hAnsi="Cambria"/>
          <w:b/>
          <w:color w:val="1F497D"/>
          <w:sz w:val="28"/>
          <w:szCs w:val="28"/>
          <w:u w:val="single"/>
          <w:lang w:val="ro-RO"/>
        </w:rPr>
        <w:t>înregistrat</w:t>
      </w:r>
      <w:r w:rsidRPr="0016776A">
        <w:rPr>
          <w:rFonts w:ascii="Cambria" w:hAnsi="Cambria"/>
          <w:b/>
          <w:color w:val="1F497D"/>
          <w:sz w:val="28"/>
          <w:szCs w:val="28"/>
          <w:u w:val="single"/>
          <w:lang w:val="ro-RO"/>
        </w:rPr>
        <w:t>e</w:t>
      </w:r>
      <w:r w:rsidR="00C3050D" w:rsidRPr="0016776A">
        <w:rPr>
          <w:rFonts w:ascii="Cambria" w:hAnsi="Cambria"/>
          <w:b/>
          <w:color w:val="1F497D"/>
          <w:sz w:val="28"/>
          <w:szCs w:val="28"/>
          <w:u w:val="single"/>
          <w:lang w:val="ro-RO"/>
        </w:rPr>
        <w:t xml:space="preserve"> în </w:t>
      </w:r>
      <w:r w:rsidR="00B303F9">
        <w:rPr>
          <w:rFonts w:ascii="Cambria" w:hAnsi="Cambria"/>
          <w:b/>
          <w:color w:val="1F497D"/>
          <w:sz w:val="28"/>
          <w:szCs w:val="28"/>
          <w:u w:val="single"/>
          <w:lang w:val="ro-RO"/>
        </w:rPr>
        <w:t>9</w:t>
      </w:r>
      <w:r w:rsidR="00C3050D" w:rsidRPr="0016776A">
        <w:rPr>
          <w:rFonts w:ascii="Cambria" w:hAnsi="Cambria"/>
          <w:b/>
          <w:color w:val="1F497D"/>
          <w:sz w:val="28"/>
          <w:szCs w:val="28"/>
          <w:u w:val="single"/>
          <w:lang w:val="ro-RO"/>
        </w:rPr>
        <w:t xml:space="preserve"> luni, 2016</w:t>
      </w:r>
    </w:p>
    <w:p w:rsidR="00C3050D" w:rsidRPr="004E2FF6" w:rsidRDefault="00C3050D" w:rsidP="00C3050D">
      <w:pPr>
        <w:spacing w:after="0" w:line="240" w:lineRule="auto"/>
        <w:jc w:val="both"/>
        <w:rPr>
          <w:rFonts w:ascii="Cambria" w:hAnsi="Cambria"/>
          <w:color w:val="1F497D" w:themeColor="text2"/>
          <w:sz w:val="28"/>
          <w:szCs w:val="28"/>
          <w:lang w:val="ro-RO"/>
        </w:rPr>
      </w:pPr>
      <w:r w:rsidRPr="00B30E3A">
        <w:rPr>
          <w:rFonts w:ascii="Cambria" w:hAnsi="Cambria"/>
          <w:color w:val="1F497D"/>
          <w:sz w:val="28"/>
          <w:szCs w:val="28"/>
          <w:lang w:val="ro-RO"/>
        </w:rPr>
        <w:t xml:space="preserve">Conform băncii de date a Agenţiei Naționale pentru Ocuparea Forței de Muncă şi structurilor sale teritoriale pe parcursul a </w:t>
      </w:r>
      <w:r w:rsidR="00B376EC">
        <w:rPr>
          <w:rFonts w:ascii="Cambria" w:hAnsi="Cambria"/>
          <w:color w:val="1F497D"/>
          <w:sz w:val="28"/>
          <w:szCs w:val="28"/>
          <w:lang w:val="ro-RO"/>
        </w:rPr>
        <w:t>9</w:t>
      </w:r>
      <w:r w:rsidRPr="00B30E3A">
        <w:rPr>
          <w:rFonts w:ascii="Cambria" w:hAnsi="Cambria"/>
          <w:color w:val="1F497D"/>
          <w:sz w:val="28"/>
          <w:szCs w:val="28"/>
          <w:lang w:val="ro-RO"/>
        </w:rPr>
        <w:t xml:space="preserve"> luni, 2016 agenţiile teritoriale au </w:t>
      </w:r>
      <w:r w:rsidRPr="004E2FF6">
        <w:rPr>
          <w:rFonts w:ascii="Cambria" w:hAnsi="Cambria"/>
          <w:color w:val="1F497D" w:themeColor="text2"/>
          <w:sz w:val="28"/>
          <w:szCs w:val="28"/>
          <w:lang w:val="ro-RO"/>
        </w:rPr>
        <w:t xml:space="preserve">înregistrat cca </w:t>
      </w:r>
      <w:r w:rsidR="00B376EC" w:rsidRPr="004E2FF6">
        <w:rPr>
          <w:rFonts w:ascii="Cambria" w:hAnsi="Cambria"/>
          <w:b/>
          <w:color w:val="1F497D" w:themeColor="text2"/>
          <w:sz w:val="28"/>
          <w:szCs w:val="28"/>
          <w:lang w:val="ro-RO"/>
        </w:rPr>
        <w:t>35,2</w:t>
      </w:r>
      <w:r w:rsidRPr="004E2FF6">
        <w:rPr>
          <w:rFonts w:ascii="Cambria" w:hAnsi="Cambria"/>
          <w:b/>
          <w:color w:val="1F497D" w:themeColor="text2"/>
          <w:sz w:val="28"/>
          <w:szCs w:val="28"/>
          <w:lang w:val="ro-RO"/>
        </w:rPr>
        <w:t xml:space="preserve"> mii</w:t>
      </w:r>
      <w:r w:rsidRPr="004E2FF6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locuri de muncă vacante</w:t>
      </w:r>
      <w:r w:rsidR="00B30E3A" w:rsidRPr="004E2FF6">
        <w:rPr>
          <w:rFonts w:ascii="Cambria" w:hAnsi="Cambria"/>
          <w:color w:val="1F497D" w:themeColor="text2"/>
          <w:sz w:val="28"/>
          <w:szCs w:val="28"/>
          <w:lang w:val="ro-RO"/>
        </w:rPr>
        <w:t>,</w:t>
      </w:r>
      <w:r w:rsidRPr="004E2FF6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din care </w:t>
      </w:r>
      <w:r w:rsidR="00B376EC" w:rsidRPr="004E2FF6">
        <w:rPr>
          <w:rFonts w:ascii="Cambria" w:hAnsi="Cambria"/>
          <w:b/>
          <w:color w:val="1F497D" w:themeColor="text2"/>
          <w:sz w:val="28"/>
          <w:szCs w:val="28"/>
          <w:lang w:val="ro-RO"/>
        </w:rPr>
        <w:t>67</w:t>
      </w:r>
      <w:r w:rsidRPr="004E2FF6">
        <w:rPr>
          <w:rFonts w:ascii="Cambria" w:hAnsi="Cambria"/>
          <w:b/>
          <w:color w:val="1F497D" w:themeColor="text2"/>
          <w:sz w:val="28"/>
          <w:szCs w:val="28"/>
          <w:lang w:val="ro-RO"/>
        </w:rPr>
        <w:t>%</w:t>
      </w:r>
      <w:r w:rsidRPr="004E2FF6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au constituit locurile oferite muncitorilor, iar </w:t>
      </w:r>
      <w:r w:rsidRPr="004E2FF6">
        <w:rPr>
          <w:rFonts w:ascii="Cambria" w:hAnsi="Cambria"/>
          <w:b/>
          <w:color w:val="1F497D" w:themeColor="text2"/>
          <w:sz w:val="28"/>
          <w:szCs w:val="28"/>
          <w:lang w:val="ro-RO"/>
        </w:rPr>
        <w:t>3</w:t>
      </w:r>
      <w:r w:rsidR="00B376EC" w:rsidRPr="004E2FF6">
        <w:rPr>
          <w:rFonts w:ascii="Cambria" w:hAnsi="Cambria"/>
          <w:b/>
          <w:color w:val="1F497D" w:themeColor="text2"/>
          <w:sz w:val="28"/>
          <w:szCs w:val="28"/>
          <w:lang w:val="ro-RO"/>
        </w:rPr>
        <w:t>3</w:t>
      </w:r>
      <w:r w:rsidRPr="004E2FF6">
        <w:rPr>
          <w:rFonts w:ascii="Cambria" w:hAnsi="Cambria"/>
          <w:b/>
          <w:color w:val="1F497D" w:themeColor="text2"/>
          <w:sz w:val="28"/>
          <w:szCs w:val="28"/>
          <w:lang w:val="ro-RO"/>
        </w:rPr>
        <w:t>%</w:t>
      </w:r>
      <w:r w:rsidRPr="004E2FF6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specialiştilor. </w:t>
      </w:r>
    </w:p>
    <w:p w:rsidR="00316AA4" w:rsidRPr="004E2FF6" w:rsidRDefault="00B30E3A" w:rsidP="00B30E3A">
      <w:pPr>
        <w:spacing w:after="0" w:line="240" w:lineRule="auto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Cele mai multe locuri vacante au fost înregistrate </w:t>
      </w:r>
      <w:r w:rsidR="005E0B6A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în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industri</w:t>
      </w:r>
      <w:r w:rsidR="00DF49FA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e 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– </w:t>
      </w:r>
      <w:r w:rsidR="00B376EC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9405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locuri (2</w:t>
      </w:r>
      <w:r w:rsidR="00B376EC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7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%), comerţ cu ridicata şi amănuntul – </w:t>
      </w:r>
      <w:r w:rsidR="00B376EC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5649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locuri(</w:t>
      </w:r>
      <w:r w:rsidR="0053573F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1</w:t>
      </w:r>
      <w:r w:rsidR="00B376EC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6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%), </w:t>
      </w:r>
      <w:r w:rsidR="0053573F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agricultură – </w:t>
      </w:r>
      <w:r w:rsidR="00B376EC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3898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locuri (1</w:t>
      </w:r>
      <w:r w:rsidR="0053573F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1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%), administraţie publică – </w:t>
      </w:r>
      <w:r w:rsidR="00460539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3196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locuri (</w:t>
      </w:r>
      <w:r w:rsidR="00460539"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>9</w:t>
      </w: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%), etc (Figura 1). </w:t>
      </w:r>
    </w:p>
    <w:p w:rsidR="00B03276" w:rsidRPr="004E2FF6" w:rsidRDefault="005A373F" w:rsidP="00B30E3A">
      <w:pPr>
        <w:spacing w:after="0" w:line="240" w:lineRule="auto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4E2FF6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</w:t>
      </w:r>
    </w:p>
    <w:p w:rsidR="00B30E3A" w:rsidRPr="004E2FF6" w:rsidRDefault="00B03276" w:rsidP="00316AA4">
      <w:pPr>
        <w:spacing w:after="0" w:line="240" w:lineRule="auto"/>
        <w:jc w:val="center"/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</w:pPr>
      <w:r w:rsidRPr="004E2FF6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 xml:space="preserve">Fig. 1. </w:t>
      </w:r>
      <w:r w:rsidR="00316AA4" w:rsidRPr="004E2FF6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 xml:space="preserve">Locuri vacante </w:t>
      </w:r>
      <w:r w:rsidRPr="004E2FF6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 xml:space="preserve">înregistrate în </w:t>
      </w:r>
      <w:r w:rsidR="0047101B" w:rsidRPr="004E2FF6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9</w:t>
      </w:r>
      <w:r w:rsidRPr="004E2FF6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 xml:space="preserve"> luni, </w:t>
      </w:r>
      <w:r w:rsidR="00316AA4" w:rsidRPr="004E2FF6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conform activităților economice</w:t>
      </w:r>
    </w:p>
    <w:p w:rsidR="00EC3AF3" w:rsidRPr="002706B6" w:rsidRDefault="00EC3AF3" w:rsidP="00B30E3A">
      <w:pPr>
        <w:spacing w:after="0" w:line="240" w:lineRule="auto"/>
        <w:jc w:val="both"/>
        <w:rPr>
          <w:rFonts w:ascii="Cambria" w:hAnsi="Cambria" w:cs="Arial"/>
          <w:color w:val="FF0000"/>
          <w:sz w:val="28"/>
          <w:szCs w:val="28"/>
          <w:lang w:val="ro-RO"/>
        </w:rPr>
      </w:pPr>
      <w:r w:rsidRPr="002706B6">
        <w:rPr>
          <w:rFonts w:ascii="Cambria" w:hAnsi="Cambria" w:cs="Aria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49FA" w:rsidRDefault="00DF49FA" w:rsidP="00DF49FA">
      <w:pPr>
        <w:spacing w:after="0" w:line="240" w:lineRule="auto"/>
        <w:jc w:val="both"/>
        <w:rPr>
          <w:rFonts w:asciiTheme="majorHAnsi" w:hAnsiTheme="majorHAnsi" w:cs="Times New Roman"/>
          <w:color w:val="FF0000"/>
          <w:sz w:val="28"/>
          <w:szCs w:val="28"/>
          <w:lang w:val="ro-RO"/>
        </w:rPr>
      </w:pPr>
      <w:r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Conform salariilor oferite de </w:t>
      </w:r>
      <w:r w:rsidR="005E0B6A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către </w:t>
      </w:r>
      <w:r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angajatori, o pondere mărită a locurilor de muncă vacante 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înregistrate în </w:t>
      </w:r>
      <w:r w:rsidR="0094488A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9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luni </w:t>
      </w:r>
      <w:r w:rsidR="00357C33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au fost</w:t>
      </w:r>
      <w:r w:rsidR="001D6D5B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</w:t>
      </w:r>
      <w:r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cu salarii între</w:t>
      </w:r>
      <w:r w:rsidR="0060356E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:</w:t>
      </w:r>
      <w:r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2</w:t>
      </w:r>
      <w:r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000-3000 lei (</w:t>
      </w:r>
      <w:r w:rsidR="001832F3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28</w:t>
      </w:r>
      <w:r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%),</w:t>
      </w:r>
      <w:r w:rsidRPr="002706B6">
        <w:rPr>
          <w:rFonts w:asciiTheme="majorHAnsi" w:hAnsiTheme="majorHAnsi" w:cs="Times New Roman"/>
          <w:color w:val="FF0000"/>
          <w:sz w:val="28"/>
          <w:szCs w:val="28"/>
          <w:lang w:val="ro-RO"/>
        </w:rPr>
        <w:t xml:space="preserve"> </w:t>
      </w:r>
      <w:r w:rsidR="00F70DBC" w:rsidRPr="001A0D9F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urmate </w:t>
      </w:r>
      <w:r w:rsidR="003E3DB3" w:rsidRPr="001A0D9F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de salariile în acord</w:t>
      </w:r>
      <w:r w:rsidR="00BA345E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</w:t>
      </w:r>
      <w:r w:rsidR="003E3DB3" w:rsidRPr="001A0D9F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(</w:t>
      </w:r>
      <w:r w:rsidR="001A0D9F" w:rsidRPr="001A0D9F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22</w:t>
      </w:r>
      <w:r w:rsidR="003E3DB3" w:rsidRPr="001A0D9F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%),</w:t>
      </w:r>
      <w:r w:rsidR="003E3DB3" w:rsidRPr="002706B6">
        <w:rPr>
          <w:rFonts w:asciiTheme="majorHAnsi" w:hAnsiTheme="majorHAnsi" w:cs="Times New Roman"/>
          <w:color w:val="FF0000"/>
          <w:sz w:val="28"/>
          <w:szCs w:val="28"/>
          <w:lang w:val="ro-RO"/>
        </w:rPr>
        <w:t xml:space="preserve"> 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3000</w:t>
      </w:r>
      <w:r w:rsidR="001607D5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-5000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</w:t>
      </w:r>
      <w:r w:rsidR="007021C7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lei 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(</w:t>
      </w:r>
      <w:r w:rsidR="001832F3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20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%),</w:t>
      </w:r>
      <w:r w:rsidR="00F70DBC" w:rsidRPr="002706B6">
        <w:rPr>
          <w:rFonts w:asciiTheme="majorHAnsi" w:hAnsiTheme="majorHAnsi" w:cs="Times New Roman"/>
          <w:color w:val="FF0000"/>
          <w:sz w:val="28"/>
          <w:szCs w:val="28"/>
          <w:lang w:val="ro-RO"/>
        </w:rPr>
        <w:t xml:space="preserve"> </w:t>
      </w:r>
      <w:r w:rsidR="00BA345E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mai mare de 5000 lei(20%)</w:t>
      </w:r>
      <w:r w:rsidR="00BA345E" w:rsidRPr="002706B6">
        <w:rPr>
          <w:rFonts w:asciiTheme="majorHAnsi" w:hAnsiTheme="majorHAnsi" w:cs="Times New Roman"/>
          <w:color w:val="FF0000"/>
          <w:sz w:val="28"/>
          <w:szCs w:val="28"/>
          <w:lang w:val="ro-RO"/>
        </w:rPr>
        <w:t xml:space="preserve"> 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1500-2000(</w:t>
      </w:r>
      <w:r w:rsidR="001832F3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6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%)</w:t>
      </w:r>
      <w:r w:rsidR="00F70DBC" w:rsidRPr="002706B6">
        <w:rPr>
          <w:rFonts w:asciiTheme="majorHAnsi" w:hAnsiTheme="majorHAnsi" w:cs="Times New Roman"/>
          <w:color w:val="FF0000"/>
          <w:sz w:val="28"/>
          <w:szCs w:val="28"/>
          <w:lang w:val="ro-RO"/>
        </w:rPr>
        <w:t xml:space="preserve"> </w:t>
      </w:r>
      <w:r w:rsidR="003E3DB3" w:rsidRPr="001A0D9F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și</w:t>
      </w:r>
      <w:r w:rsidR="003E3DB3" w:rsidRPr="002706B6">
        <w:rPr>
          <w:rFonts w:asciiTheme="majorHAnsi" w:hAnsiTheme="majorHAnsi" w:cs="Times New Roman"/>
          <w:color w:val="FF0000"/>
          <w:sz w:val="28"/>
          <w:szCs w:val="28"/>
          <w:lang w:val="ro-RO"/>
        </w:rPr>
        <w:t xml:space="preserve"> 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1000-1500</w:t>
      </w:r>
      <w:r w:rsidR="003E3DB3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lei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(</w:t>
      </w:r>
      <w:r w:rsidR="001832F3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4</w:t>
      </w:r>
      <w:r w:rsidR="00F70DBC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%)</w:t>
      </w:r>
      <w:r w:rsidR="003E3DB3" w:rsidRPr="001832F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.</w:t>
      </w:r>
      <w:r w:rsidRPr="002706B6">
        <w:rPr>
          <w:rFonts w:asciiTheme="majorHAnsi" w:hAnsiTheme="majorHAnsi" w:cs="Times New Roman"/>
          <w:color w:val="FF0000"/>
          <w:sz w:val="28"/>
          <w:szCs w:val="28"/>
          <w:lang w:val="ro-RO"/>
        </w:rPr>
        <w:t xml:space="preserve"> </w:t>
      </w:r>
      <w:r w:rsidR="00567E14" w:rsidRPr="004E2FF6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Comparativ cu semestrul I, 2016 a scăzut numărul locurilor vacante cu salarii între 2000-3000 lei cu 7%  și a crescut numărul locurilor cu salarii </w:t>
      </w:r>
      <w:r w:rsidR="006C69CC" w:rsidRPr="004E2FF6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de peste</w:t>
      </w:r>
      <w:r w:rsidR="00567E14" w:rsidRPr="004E2FF6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5000 lei cu 11%</w:t>
      </w:r>
      <w:r w:rsidR="006C69CC" w:rsidRPr="004E2FF6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.</w:t>
      </w:r>
      <w:r w:rsidR="00567E14" w:rsidRPr="004E2FF6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</w:t>
      </w:r>
      <w:r w:rsidRPr="004E2FF6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Preponderent, de către șomeri sunt </w:t>
      </w:r>
      <w:r w:rsidR="00357C33" w:rsidRPr="004E2FF6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solicitate</w:t>
      </w:r>
      <w:r w:rsidRPr="004E2FF6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salariile de peste 5000 lei.</w:t>
      </w:r>
      <w:r w:rsidRPr="002706B6">
        <w:rPr>
          <w:rFonts w:asciiTheme="majorHAnsi" w:hAnsiTheme="majorHAnsi" w:cs="Times New Roman"/>
          <w:color w:val="FF0000"/>
          <w:sz w:val="28"/>
          <w:szCs w:val="28"/>
          <w:lang w:val="ro-RO"/>
        </w:rPr>
        <w:t xml:space="preserve"> </w:t>
      </w:r>
    </w:p>
    <w:p w:rsidR="006B2035" w:rsidRPr="00292F2F" w:rsidRDefault="00B30E3A" w:rsidP="006B2035">
      <w:pPr>
        <w:spacing w:after="0" w:line="240" w:lineRule="auto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Concomitent, în perioada de referință au fost înregistrate cca </w:t>
      </w:r>
      <w:r w:rsidR="00B411DA" w:rsidRPr="00292F2F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>34,4</w:t>
      </w:r>
      <w:r w:rsidRPr="00292F2F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 xml:space="preserve"> mii</w:t>
      </w: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persoane în căutarea unui loc de muncă, din care </w:t>
      </w:r>
      <w:r w:rsidR="006B2035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femeile au constituit o pondere de </w:t>
      </w:r>
      <w:r w:rsidR="00B411DA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47</w:t>
      </w:r>
      <w:r w:rsidR="006B2035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%. Din numărul total </w:t>
      </w:r>
      <w:r w:rsidR="005E0B6A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de șomeri înregistrați </w:t>
      </w:r>
      <w:r w:rsidR="00BE7238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–</w:t>
      </w:r>
      <w:r w:rsidR="006B2035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</w:t>
      </w: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4</w:t>
      </w:r>
      <w:r w:rsidR="00B411DA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8</w:t>
      </w: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%(</w:t>
      </w:r>
      <w:r w:rsidR="007D4D54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1</w:t>
      </w:r>
      <w:r w:rsidR="00B411DA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6</w:t>
      </w: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,</w:t>
      </w:r>
      <w:r w:rsidR="007D4D54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5</w:t>
      </w: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 persoane) erau pentru prima dată în căutarea unui loc de muncă și </w:t>
      </w:r>
      <w:r w:rsidR="00BE7238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– </w:t>
      </w: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5</w:t>
      </w:r>
      <w:r w:rsidR="00B411DA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2</w:t>
      </w: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% (</w:t>
      </w:r>
      <w:r w:rsidR="00B411DA"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>17,9</w:t>
      </w: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 persoane) provenite din muncă.</w:t>
      </w:r>
      <w:r w:rsidRPr="00292F2F">
        <w:rPr>
          <w:rFonts w:ascii="Cambria" w:hAnsi="Cambria" w:cs="Arial"/>
          <w:i/>
          <w:color w:val="1F497D" w:themeColor="text2"/>
          <w:sz w:val="28"/>
          <w:szCs w:val="28"/>
          <w:lang w:val="ro-RO"/>
        </w:rPr>
        <w:t xml:space="preserve"> </w:t>
      </w:r>
    </w:p>
    <w:p w:rsidR="00B30E3A" w:rsidRPr="00BA5B93" w:rsidRDefault="00B30E3A" w:rsidP="00B30E3A">
      <w:pPr>
        <w:spacing w:after="0" w:line="240" w:lineRule="auto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>Repartizarea persoanelor provenite din muncă</w:t>
      </w:r>
      <w:r w:rsidR="00936C04"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>(17866 persoane)</w:t>
      </w:r>
      <w:r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conform </w:t>
      </w:r>
      <w:r w:rsidRPr="00BA5B93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>domeniilor de activitate</w:t>
      </w:r>
      <w:r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denotă, că ponderea cea mai mare au constituit-o persoanele care au activat în </w:t>
      </w:r>
      <w:r w:rsidR="003B5816"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>comerț</w:t>
      </w:r>
      <w:r w:rsidR="008F7A6A"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, industrie și agricultură a câte 15%, </w:t>
      </w:r>
      <w:r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urmate </w:t>
      </w:r>
      <w:r w:rsidR="002611CB"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de </w:t>
      </w:r>
      <w:r w:rsidR="003B5816"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>administrația publică</w:t>
      </w:r>
      <w:r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</w:t>
      </w:r>
      <w:r w:rsidR="00936C04"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și învățământ </w:t>
      </w:r>
      <w:r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– </w:t>
      </w:r>
      <w:r w:rsidR="008F7A6A"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>8</w:t>
      </w:r>
      <w:r w:rsidRPr="00BA5B93">
        <w:rPr>
          <w:rFonts w:ascii="Cambria" w:hAnsi="Cambria" w:cs="Arial"/>
          <w:color w:val="1F497D" w:themeColor="text2"/>
          <w:sz w:val="28"/>
          <w:szCs w:val="28"/>
          <w:lang w:val="ro-RO"/>
        </w:rPr>
        <w:t>%, etc.</w:t>
      </w:r>
    </w:p>
    <w:p w:rsidR="00EA60A9" w:rsidRPr="00AB766D" w:rsidRDefault="00EA60A9" w:rsidP="00EA60A9">
      <w:pPr>
        <w:tabs>
          <w:tab w:val="left" w:pos="3680"/>
        </w:tabs>
        <w:spacing w:after="0" w:line="240" w:lineRule="auto"/>
        <w:jc w:val="both"/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</w:pPr>
      <w:r w:rsidRPr="00AB766D">
        <w:rPr>
          <w:rFonts w:asciiTheme="majorHAnsi" w:hAnsiTheme="majorHAnsi" w:cs="Times New Roman"/>
          <w:b/>
          <w:color w:val="1F497D" w:themeColor="text2"/>
          <w:sz w:val="28"/>
          <w:szCs w:val="28"/>
          <w:lang w:val="ro-RO"/>
        </w:rPr>
        <w:t>Conform vârstei</w:t>
      </w:r>
      <w:r w:rsidRPr="00AB766D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, structura șomerilor rămâne practic neschimbată pe parcursul ultimilor ani, ponderea cea mai mare a șomerilor înregistrați având vârsta </w:t>
      </w:r>
      <w:r w:rsidRPr="00AB766D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lastRenderedPageBreak/>
        <w:t>cuprinsă între 30-49 ani (4</w:t>
      </w:r>
      <w:r w:rsidR="00AB766D" w:rsidRPr="00AB766D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8</w:t>
      </w:r>
      <w:r w:rsidRPr="00AB766D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%), urmați de cei cu vârsta cuprinsă intre 16-29 (3</w:t>
      </w:r>
      <w:r w:rsidR="00AB766D" w:rsidRPr="00AB766D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2</w:t>
      </w:r>
      <w:r w:rsidRPr="00AB766D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%) și 50-65 ani – 20%. </w:t>
      </w:r>
    </w:p>
    <w:p w:rsidR="007371DC" w:rsidRPr="007F0E1C" w:rsidRDefault="007371DC" w:rsidP="007371DC">
      <w:pPr>
        <w:spacing w:after="0" w:line="240" w:lineRule="auto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Conform</w:t>
      </w:r>
      <w:r w:rsidRPr="00BB52AA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 xml:space="preserve"> studiilor,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din numărul total de şomeri înregistraţi (</w:t>
      </w:r>
      <w:r w:rsidR="00AB766D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34,4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 persoane) o pondere majoritară de </w:t>
      </w:r>
      <w:r w:rsidR="0085293D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6</w:t>
      </w:r>
      <w:r w:rsid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2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% (</w:t>
      </w:r>
      <w:r w:rsidR="00BB52AA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21,</w:t>
      </w:r>
      <w:r w:rsid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6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 persoane) erau cu studii primare, gimnaziale/medii generale</w:t>
      </w:r>
      <w:r w:rsidR="00225B66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/liceale</w:t>
      </w:r>
      <w:r w:rsidRPr="002706B6">
        <w:rPr>
          <w:rFonts w:ascii="Cambria" w:hAnsi="Cambria" w:cs="Arial"/>
          <w:i/>
          <w:color w:val="FF0000"/>
          <w:sz w:val="28"/>
          <w:szCs w:val="28"/>
          <w:lang w:val="ro-RO"/>
        </w:rPr>
        <w:t xml:space="preserve"> </w:t>
      </w:r>
      <w:r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pentru care au fost oferite </w:t>
      </w:r>
      <w:r w:rsidR="007F0E1C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19,2</w:t>
      </w:r>
      <w:r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 locuri vacante(</w:t>
      </w:r>
      <w:r w:rsidR="007F0E1C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55</w:t>
      </w:r>
      <w:r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%), 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urmați de cei cu studii </w:t>
      </w:r>
      <w:r w:rsidR="0085293D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secundar-profesionale – 21%(</w:t>
      </w:r>
      <w:r w:rsidR="00BB52AA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7,1</w:t>
      </w:r>
      <w:r w:rsidR="00386192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</w:t>
      </w:r>
      <w:r w:rsidR="0085293D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persoane) </w:t>
      </w:r>
      <w:r w:rsidR="00225B66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pentru care au fost oferite </w:t>
      </w:r>
      <w:r w:rsidR="007F0E1C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8,4</w:t>
      </w:r>
      <w:r w:rsidR="00CA30D4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</w:t>
      </w:r>
      <w:r w:rsidR="00225B66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locuri</w:t>
      </w:r>
      <w:r w:rsidR="00CA30D4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(2</w:t>
      </w:r>
      <w:r w:rsidR="007F0E1C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4</w:t>
      </w:r>
      <w:r w:rsidR="00CA30D4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%)</w:t>
      </w:r>
      <w:r w:rsidR="00E65ADB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,</w:t>
      </w:r>
      <w:r w:rsidR="00E65ADB" w:rsidRPr="002706B6">
        <w:rPr>
          <w:rFonts w:ascii="Cambria" w:hAnsi="Cambria" w:cs="Arial"/>
          <w:color w:val="FF0000"/>
          <w:sz w:val="28"/>
          <w:szCs w:val="28"/>
          <w:lang w:val="ro-RO"/>
        </w:rPr>
        <w:t xml:space="preserve"> </w:t>
      </w:r>
      <w:r w:rsidR="00E65ADB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cu studii</w:t>
      </w:r>
      <w:r w:rsidR="0085293D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 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superioare și medii de specialitate</w:t>
      </w:r>
      <w:r w:rsidRPr="00BB52AA">
        <w:rPr>
          <w:rFonts w:ascii="Cambria" w:hAnsi="Cambria" w:cs="Arial"/>
          <w:i/>
          <w:color w:val="1F497D" w:themeColor="text2"/>
          <w:sz w:val="28"/>
          <w:szCs w:val="28"/>
          <w:lang w:val="ro-RO"/>
        </w:rPr>
        <w:t xml:space="preserve"> – 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1</w:t>
      </w:r>
      <w:r w:rsidR="00386192"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7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% (</w:t>
      </w:r>
      <w:r w:rsid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>5,7</w:t>
      </w:r>
      <w:r w:rsidRPr="00BB52AA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 persoane)</w:t>
      </w:r>
      <w:r w:rsidRPr="002706B6">
        <w:rPr>
          <w:rFonts w:ascii="Cambria" w:hAnsi="Cambria" w:cs="Arial"/>
          <w:color w:val="FF0000"/>
          <w:sz w:val="28"/>
          <w:szCs w:val="28"/>
          <w:lang w:val="ro-RO"/>
        </w:rPr>
        <w:t xml:space="preserve"> </w:t>
      </w:r>
      <w:r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pentru care au fost oferite </w:t>
      </w:r>
      <w:r w:rsidR="007F0E1C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7,6</w:t>
      </w:r>
      <w:r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mii locuri vacante (</w:t>
      </w:r>
      <w:r w:rsidR="00CA30D4"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>22</w:t>
      </w:r>
      <w:r w:rsidRPr="007F0E1C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%). </w:t>
      </w:r>
    </w:p>
    <w:p w:rsidR="00C56272" w:rsidRPr="00E13EB3" w:rsidRDefault="00022129" w:rsidP="007371DC">
      <w:pPr>
        <w:spacing w:after="0" w:line="240" w:lineRule="auto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Șomerii înregistrați la agențiile teritoriale dețin în mare parte(</w:t>
      </w:r>
      <w:r w:rsidR="00E13EB3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47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%) meseriile de muncitor necalificat</w:t>
      </w:r>
      <w:r w:rsidR="004C79BA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: 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muncitor auxiliar, necalificat în agricultură, îngrijitor de încăperi, </w:t>
      </w:r>
      <w:r w:rsidR="004C79BA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hamal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, etc</w:t>
      </w:r>
      <w:r w:rsidR="004C79BA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.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</w:t>
      </w:r>
    </w:p>
    <w:p w:rsidR="0063372C" w:rsidRPr="007B53D0" w:rsidRDefault="0063372C" w:rsidP="0063372C">
      <w:pPr>
        <w:spacing w:after="0" w:line="240" w:lineRule="auto"/>
        <w:jc w:val="both"/>
        <w:rPr>
          <w:rFonts w:ascii="Cambria" w:hAnsi="Cambria" w:cs="Arial"/>
          <w:i/>
          <w:color w:val="1F497D" w:themeColor="text2"/>
          <w:sz w:val="28"/>
          <w:szCs w:val="28"/>
          <w:lang w:val="ro-RO"/>
        </w:rPr>
      </w:pP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O discrepanță între cerere şi ofertă pe piaţa muncii se atestă în </w:t>
      </w:r>
      <w:r w:rsidRPr="00E13EB3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 xml:space="preserve">aspect de medii rural/urban, </w:t>
      </w:r>
      <w:r w:rsidRPr="00E13EB3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reieșind din lipsa oportunităţilor de angajare în acest sector. 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Din numărul total de șomeri (</w:t>
      </w:r>
      <w:r w:rsidR="00E13EB3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34359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persoane) </w:t>
      </w:r>
      <w:r w:rsidR="00135DBE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înregistrați în </w:t>
      </w:r>
      <w:r w:rsidR="00E13EB3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9</w:t>
      </w:r>
      <w:r w:rsidR="00135DBE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luni, 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2016 </w:t>
      </w:r>
      <w:r w:rsidRPr="00E13EB3">
        <w:rPr>
          <w:rFonts w:ascii="Times New Roman" w:hAnsi="Times New Roman"/>
          <w:color w:val="1F497D" w:themeColor="text2"/>
          <w:sz w:val="28"/>
          <w:szCs w:val="28"/>
          <w:lang w:val="ro-RO"/>
        </w:rPr>
        <w:t>–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</w:t>
      </w:r>
      <w:r w:rsidR="00B75D81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>62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% </w:t>
      </w:r>
      <w:r w:rsidR="00E13EB3"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(21169 persoane) </w:t>
      </w:r>
      <w:r w:rsidRPr="00E13EB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erau din localităţile rurale, iar locurile de muncă vacante în acest sector </w:t>
      </w:r>
      <w:r w:rsidRPr="00E13EB3">
        <w:rPr>
          <w:rFonts w:ascii="Cambria" w:hAnsi="Cambria"/>
          <w:color w:val="1F497D" w:themeColor="text2"/>
          <w:sz w:val="28"/>
          <w:szCs w:val="28"/>
          <w:lang w:val="ro-RO"/>
        </w:rPr>
        <w:t>constituiau</w:t>
      </w:r>
      <w:r w:rsidRPr="00E13EB3">
        <w:rPr>
          <w:rFonts w:ascii="Times New Roman" w:hAnsi="Times New Roman"/>
          <w:color w:val="1F497D" w:themeColor="text2"/>
          <w:sz w:val="28"/>
          <w:szCs w:val="28"/>
          <w:lang w:val="ro-RO"/>
        </w:rPr>
        <w:t xml:space="preserve"> </w:t>
      </w:r>
      <w:r w:rsidR="00B75D81"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>1</w:t>
      </w:r>
      <w:r w:rsidR="007B53D0"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>6</w:t>
      </w:r>
      <w:r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>% din numărul total de locuri vacante (</w:t>
      </w:r>
      <w:r w:rsidR="007B53D0"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>35177</w:t>
      </w:r>
      <w:r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locuri vacante) </w:t>
      </w:r>
      <w:r w:rsidR="00135DBE"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>înregistrate</w:t>
      </w:r>
      <w:r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(Figura 2)</w:t>
      </w:r>
      <w:r w:rsidRPr="007B53D0">
        <w:rPr>
          <w:rFonts w:ascii="Cambria" w:hAnsi="Cambria" w:cs="Arial"/>
          <w:i/>
          <w:color w:val="1F497D" w:themeColor="text2"/>
          <w:sz w:val="28"/>
          <w:szCs w:val="28"/>
          <w:lang w:val="ro-RO"/>
        </w:rPr>
        <w:t>.</w:t>
      </w:r>
    </w:p>
    <w:p w:rsidR="0063372C" w:rsidRPr="002706B6" w:rsidRDefault="0063372C" w:rsidP="0063372C">
      <w:pPr>
        <w:spacing w:after="0" w:line="240" w:lineRule="auto"/>
        <w:jc w:val="both"/>
        <w:rPr>
          <w:rFonts w:ascii="Cambria" w:hAnsi="Cambria" w:cs="Arial"/>
          <w:i/>
          <w:color w:val="FF0000"/>
          <w:sz w:val="28"/>
          <w:szCs w:val="28"/>
          <w:lang w:val="ro-RO"/>
        </w:rPr>
      </w:pPr>
    </w:p>
    <w:p w:rsidR="0063372C" w:rsidRPr="007B53D0" w:rsidRDefault="0063372C" w:rsidP="0063372C">
      <w:pPr>
        <w:spacing w:after="0" w:line="240" w:lineRule="auto"/>
        <w:jc w:val="center"/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</w:pPr>
      <w:r w:rsidRPr="007B53D0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Fig.</w:t>
      </w:r>
      <w:r w:rsidR="00135DBE" w:rsidRPr="007B53D0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 xml:space="preserve"> </w:t>
      </w:r>
      <w:r w:rsidRPr="007B53D0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 xml:space="preserve">2. </w:t>
      </w:r>
      <w:r w:rsidR="00E34AB0" w:rsidRPr="007B53D0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Cererea și oferta forței de muncă</w:t>
      </w:r>
      <w:r w:rsidR="00491654" w:rsidRPr="007B53D0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 xml:space="preserve"> înregistrate</w:t>
      </w:r>
      <w:r w:rsidRPr="007B53D0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 xml:space="preserve"> pe medii de rezidență</w:t>
      </w:r>
    </w:p>
    <w:p w:rsidR="00BC078D" w:rsidRPr="002706B6" w:rsidRDefault="00BC078D" w:rsidP="000B1E77">
      <w:pPr>
        <w:spacing w:after="0" w:line="240" w:lineRule="auto"/>
        <w:jc w:val="center"/>
        <w:rPr>
          <w:rFonts w:ascii="Cambria" w:hAnsi="Cambria" w:cs="Arial"/>
          <w:b/>
          <w:color w:val="FF0000"/>
          <w:sz w:val="28"/>
          <w:szCs w:val="28"/>
          <w:u w:val="single"/>
        </w:rPr>
      </w:pPr>
      <w:r w:rsidRPr="002706B6">
        <w:rPr>
          <w:rFonts w:ascii="Cambria" w:hAnsi="Cambria" w:cs="Aria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77440" cy="2172614"/>
            <wp:effectExtent l="1905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706B6">
        <w:rPr>
          <w:rFonts w:ascii="Cambria" w:hAnsi="Cambria" w:cs="Arial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30982" cy="2062886"/>
            <wp:effectExtent l="19050" t="0" r="746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38DC" w:rsidRPr="007B53D0" w:rsidRDefault="00FE38DC" w:rsidP="00FE38DC">
      <w:pPr>
        <w:spacing w:after="0" w:line="288" w:lineRule="auto"/>
        <w:jc w:val="center"/>
        <w:rPr>
          <w:rFonts w:ascii="Cambria" w:hAnsi="Cambria" w:cs="Arial"/>
          <w:b/>
          <w:color w:val="1F497D" w:themeColor="text2"/>
          <w:sz w:val="28"/>
          <w:szCs w:val="28"/>
          <w:lang w:val="ro-MO"/>
        </w:rPr>
      </w:pPr>
      <w:r w:rsidRPr="007B53D0">
        <w:rPr>
          <w:rFonts w:ascii="Cambria" w:hAnsi="Cambria" w:cs="Arial"/>
          <w:b/>
          <w:color w:val="1F497D" w:themeColor="text2"/>
          <w:sz w:val="28"/>
          <w:szCs w:val="28"/>
          <w:u w:val="single"/>
          <w:lang w:val="ro-MO"/>
        </w:rPr>
        <w:t xml:space="preserve">Cererea și oferta forței de muncă la data de </w:t>
      </w:r>
      <w:r w:rsidRPr="00E9553F">
        <w:rPr>
          <w:rFonts w:ascii="Cambria" w:hAnsi="Cambria" w:cs="Arial"/>
          <w:b/>
          <w:color w:val="1F497D" w:themeColor="text2"/>
          <w:sz w:val="32"/>
          <w:szCs w:val="32"/>
          <w:u w:val="single"/>
          <w:lang w:val="ro-MO"/>
        </w:rPr>
        <w:t xml:space="preserve">30 </w:t>
      </w:r>
      <w:r w:rsidR="007B53D0" w:rsidRPr="00E9553F">
        <w:rPr>
          <w:rFonts w:ascii="Cambria" w:hAnsi="Cambria" w:cs="Arial"/>
          <w:b/>
          <w:color w:val="1F497D" w:themeColor="text2"/>
          <w:sz w:val="32"/>
          <w:szCs w:val="32"/>
          <w:u w:val="single"/>
          <w:lang w:val="ro-MO"/>
        </w:rPr>
        <w:t>septembrie</w:t>
      </w:r>
      <w:r w:rsidRPr="00E9553F">
        <w:rPr>
          <w:rFonts w:ascii="Cambria" w:hAnsi="Cambria" w:cs="Arial"/>
          <w:b/>
          <w:color w:val="1F497D" w:themeColor="text2"/>
          <w:sz w:val="32"/>
          <w:szCs w:val="32"/>
          <w:u w:val="single"/>
          <w:lang w:val="ro-MO"/>
        </w:rPr>
        <w:t>, 2016</w:t>
      </w:r>
    </w:p>
    <w:p w:rsidR="00FE38DC" w:rsidRPr="007B53D0" w:rsidRDefault="00FE38DC" w:rsidP="00FE38DC">
      <w:pPr>
        <w:spacing w:after="0" w:line="288" w:lineRule="auto"/>
        <w:jc w:val="center"/>
        <w:rPr>
          <w:rFonts w:ascii="Cambria" w:hAnsi="Cambria" w:cs="Arial"/>
          <w:color w:val="1F497D" w:themeColor="text2"/>
          <w:sz w:val="24"/>
          <w:szCs w:val="24"/>
          <w:lang w:val="ro-MO"/>
        </w:rPr>
      </w:pPr>
    </w:p>
    <w:p w:rsidR="00FE38DC" w:rsidRPr="007B53D0" w:rsidRDefault="00FE38DC" w:rsidP="00FE38DC">
      <w:pPr>
        <w:spacing w:after="0" w:line="240" w:lineRule="auto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La data de </w:t>
      </w:r>
      <w:r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>3</w:t>
      </w:r>
      <w:r w:rsidR="00CA30D4"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>0</w:t>
      </w:r>
      <w:r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>.0</w:t>
      </w:r>
      <w:r w:rsidR="007B53D0"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>9</w:t>
      </w:r>
      <w:r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 xml:space="preserve">.2016 </w:t>
      </w:r>
      <w:r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în banca de date a Agenţiei Naţionale erau în evidență cca </w:t>
      </w:r>
      <w:r w:rsidR="007B53D0"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>9,1</w:t>
      </w:r>
      <w:r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 xml:space="preserve"> mii</w:t>
      </w:r>
      <w:r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locuri de muncă vacante şi cca </w:t>
      </w:r>
      <w:r w:rsidR="007B53D0"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>21,8</w:t>
      </w:r>
      <w:r w:rsidRPr="007B53D0">
        <w:rPr>
          <w:rFonts w:ascii="Cambria" w:hAnsi="Cambria" w:cs="Arial"/>
          <w:b/>
          <w:color w:val="1F497D" w:themeColor="text2"/>
          <w:sz w:val="28"/>
          <w:szCs w:val="28"/>
          <w:lang w:val="ro-RO"/>
        </w:rPr>
        <w:t xml:space="preserve"> mii</w:t>
      </w:r>
      <w:r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şomeri, concurența la un loc de muncă vacant fiind de </w:t>
      </w:r>
      <w:r w:rsidR="007B53D0"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>2</w:t>
      </w:r>
      <w:r w:rsidRPr="007B53D0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şomeri. </w:t>
      </w:r>
    </w:p>
    <w:p w:rsidR="002E45D4" w:rsidRDefault="002E45D4" w:rsidP="002E45D4">
      <w:pPr>
        <w:spacing w:after="0" w:line="240" w:lineRule="auto"/>
        <w:jc w:val="both"/>
        <w:rPr>
          <w:rFonts w:ascii="Cambria" w:hAnsi="Cambria"/>
          <w:color w:val="1F497D" w:themeColor="text2"/>
          <w:sz w:val="28"/>
          <w:szCs w:val="28"/>
          <w:lang w:val="ro-RO"/>
        </w:rPr>
      </w:pPr>
      <w:r w:rsidRPr="00292F2F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În aspect teritorial, cele mai multe locuri de muncă vacante (Tabelul 1) </w:t>
      </w:r>
      <w:r w:rsidRPr="00292F2F">
        <w:rPr>
          <w:rFonts w:ascii="Cambria" w:hAnsi="Cambria"/>
          <w:color w:val="1F497D" w:themeColor="text2"/>
          <w:sz w:val="28"/>
          <w:szCs w:val="28"/>
          <w:lang w:val="ro-RO"/>
        </w:rPr>
        <w:t>au fost gestionate de către agenţia Chişinău, care a înregistrat</w:t>
      </w:r>
      <w:r w:rsidR="00C55AB6" w:rsidRPr="00292F2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și gestionat </w:t>
      </w:r>
      <w:r w:rsidRPr="00292F2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în </w:t>
      </w:r>
      <w:r w:rsidR="00292F2F" w:rsidRPr="00292F2F">
        <w:rPr>
          <w:rFonts w:ascii="Cambria" w:hAnsi="Cambria"/>
          <w:color w:val="1F497D" w:themeColor="text2"/>
          <w:sz w:val="28"/>
          <w:szCs w:val="28"/>
          <w:lang w:val="ro-RO"/>
        </w:rPr>
        <w:t>9</w:t>
      </w:r>
      <w:r w:rsidRPr="00292F2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luni  – </w:t>
      </w:r>
      <w:r w:rsidR="00292F2F" w:rsidRPr="00292F2F">
        <w:rPr>
          <w:rFonts w:ascii="Cambria" w:hAnsi="Cambria"/>
          <w:color w:val="1F497D" w:themeColor="text2"/>
          <w:sz w:val="28"/>
          <w:szCs w:val="28"/>
          <w:lang w:val="ro-RO"/>
        </w:rPr>
        <w:t>3796</w:t>
      </w:r>
      <w:r w:rsidRPr="00292F2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locuri de muncă vacante (la finele perioadei având în evidență </w:t>
      </w:r>
      <w:r w:rsidR="00C55AB6" w:rsidRPr="00292F2F">
        <w:rPr>
          <w:rFonts w:ascii="Cambria" w:hAnsi="Cambria"/>
          <w:color w:val="1F497D" w:themeColor="text2"/>
          <w:sz w:val="28"/>
          <w:szCs w:val="28"/>
          <w:lang w:val="ro-RO"/>
        </w:rPr>
        <w:t>1</w:t>
      </w:r>
      <w:r w:rsidR="00292F2F" w:rsidRPr="00292F2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453 </w:t>
      </w:r>
      <w:r w:rsidRPr="00292F2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locuri). </w:t>
      </w:r>
    </w:p>
    <w:p w:rsidR="00E9553F" w:rsidRDefault="00E9553F" w:rsidP="002E45D4">
      <w:pPr>
        <w:spacing w:after="0" w:line="240" w:lineRule="auto"/>
        <w:jc w:val="both"/>
        <w:rPr>
          <w:rFonts w:ascii="Cambria" w:hAnsi="Cambria"/>
          <w:color w:val="1F497D" w:themeColor="text2"/>
          <w:sz w:val="28"/>
          <w:szCs w:val="28"/>
          <w:lang w:val="ro-RO"/>
        </w:rPr>
      </w:pPr>
    </w:p>
    <w:p w:rsidR="00E9553F" w:rsidRDefault="00E9553F" w:rsidP="002E45D4">
      <w:pPr>
        <w:spacing w:after="0" w:line="240" w:lineRule="auto"/>
        <w:jc w:val="both"/>
        <w:rPr>
          <w:rFonts w:ascii="Cambria" w:hAnsi="Cambria"/>
          <w:color w:val="1F497D" w:themeColor="text2"/>
          <w:sz w:val="28"/>
          <w:szCs w:val="28"/>
          <w:lang w:val="ro-RO"/>
        </w:rPr>
      </w:pPr>
    </w:p>
    <w:p w:rsidR="00E9553F" w:rsidRDefault="00E9553F" w:rsidP="002E45D4">
      <w:pPr>
        <w:spacing w:after="0" w:line="240" w:lineRule="auto"/>
        <w:jc w:val="both"/>
        <w:rPr>
          <w:rFonts w:ascii="Cambria" w:hAnsi="Cambria"/>
          <w:color w:val="1F497D" w:themeColor="text2"/>
          <w:sz w:val="28"/>
          <w:szCs w:val="28"/>
          <w:lang w:val="ro-RO"/>
        </w:rPr>
      </w:pPr>
    </w:p>
    <w:p w:rsidR="00E9553F" w:rsidRPr="00292F2F" w:rsidRDefault="00E9553F" w:rsidP="002E45D4">
      <w:pPr>
        <w:spacing w:after="0" w:line="240" w:lineRule="auto"/>
        <w:jc w:val="both"/>
        <w:rPr>
          <w:rFonts w:ascii="Cambria" w:hAnsi="Cambria"/>
          <w:color w:val="1F497D" w:themeColor="text2"/>
          <w:sz w:val="28"/>
          <w:szCs w:val="28"/>
          <w:lang w:val="ro-RO"/>
        </w:rPr>
      </w:pPr>
    </w:p>
    <w:p w:rsidR="002E45D4" w:rsidRPr="002706B6" w:rsidRDefault="002E45D4" w:rsidP="002E45D4">
      <w:pPr>
        <w:spacing w:after="0" w:line="288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2E45D4" w:rsidRPr="00C37933" w:rsidRDefault="002E45D4" w:rsidP="002E45D4">
      <w:pPr>
        <w:spacing w:after="0" w:line="240" w:lineRule="auto"/>
        <w:ind w:firstLine="709"/>
        <w:jc w:val="center"/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</w:pPr>
      <w:r w:rsidRPr="00C37933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lastRenderedPageBreak/>
        <w:t xml:space="preserve">Tab.1. Oferta și cererea forței de muncă în aspect teritorial </w:t>
      </w:r>
    </w:p>
    <w:p w:rsidR="002E45D4" w:rsidRDefault="002E45D4" w:rsidP="002E45D4">
      <w:pPr>
        <w:spacing w:after="0" w:line="240" w:lineRule="auto"/>
        <w:ind w:firstLine="709"/>
        <w:jc w:val="center"/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</w:pPr>
      <w:r w:rsidRPr="00C37933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la data de 3</w:t>
      </w:r>
      <w:r w:rsidR="00F14B49" w:rsidRPr="00C37933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0</w:t>
      </w:r>
      <w:r w:rsidRPr="00C37933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.0</w:t>
      </w:r>
      <w:r w:rsidR="00C37933" w:rsidRPr="00C37933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9</w:t>
      </w:r>
      <w:r w:rsidRPr="00C37933">
        <w:rPr>
          <w:rFonts w:ascii="Cambria" w:hAnsi="Cambria" w:cs="Arial"/>
          <w:b/>
          <w:color w:val="1F497D" w:themeColor="text2"/>
          <w:sz w:val="26"/>
          <w:szCs w:val="26"/>
          <w:lang w:val="ro-RO"/>
        </w:rPr>
        <w:t>.2016</w:t>
      </w:r>
    </w:p>
    <w:p w:rsidR="00E9553F" w:rsidRPr="002706B6" w:rsidRDefault="00E9553F" w:rsidP="002E45D4">
      <w:pPr>
        <w:spacing w:after="0" w:line="240" w:lineRule="auto"/>
        <w:ind w:firstLine="709"/>
        <w:jc w:val="center"/>
        <w:rPr>
          <w:rFonts w:ascii="Cambria" w:hAnsi="Cambria" w:cs="Arial"/>
          <w:b/>
          <w:i/>
          <w:color w:val="FF000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675"/>
        <w:gridCol w:w="2694"/>
        <w:gridCol w:w="1842"/>
        <w:gridCol w:w="1985"/>
        <w:gridCol w:w="1843"/>
      </w:tblGrid>
      <w:tr w:rsidR="002E45D4" w:rsidRPr="00E01CB5" w:rsidTr="009E3279">
        <w:trPr>
          <w:jc w:val="center"/>
        </w:trPr>
        <w:tc>
          <w:tcPr>
            <w:tcW w:w="675" w:type="dxa"/>
            <w:shd w:val="clear" w:color="auto" w:fill="1F497D"/>
          </w:tcPr>
          <w:p w:rsidR="002E45D4" w:rsidRPr="00D55286" w:rsidRDefault="002E45D4" w:rsidP="009E3279">
            <w:pPr>
              <w:spacing w:before="120"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ro-MO"/>
              </w:rPr>
            </w:pPr>
            <w:r w:rsidRPr="00D55286">
              <w:rPr>
                <w:rFonts w:asciiTheme="majorHAnsi" w:hAnsiTheme="majorHAnsi"/>
                <w:b/>
                <w:color w:val="FFFFFF" w:themeColor="background1"/>
                <w:lang w:val="ro-MO"/>
              </w:rPr>
              <w:t>N/O</w:t>
            </w:r>
          </w:p>
        </w:tc>
        <w:tc>
          <w:tcPr>
            <w:tcW w:w="2694" w:type="dxa"/>
            <w:shd w:val="clear" w:color="auto" w:fill="1F497D"/>
          </w:tcPr>
          <w:p w:rsidR="002E45D4" w:rsidRPr="00D55286" w:rsidRDefault="002E45D4" w:rsidP="009E3279">
            <w:pPr>
              <w:spacing w:before="120" w:after="120" w:line="240" w:lineRule="auto"/>
              <w:ind w:firstLine="6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ro-MO"/>
              </w:rPr>
            </w:pPr>
            <w:r w:rsidRPr="00D55286">
              <w:rPr>
                <w:rFonts w:asciiTheme="majorHAnsi" w:hAnsiTheme="majorHAnsi"/>
                <w:b/>
                <w:color w:val="FFFFFF" w:themeColor="background1"/>
                <w:lang w:val="ro-MO"/>
              </w:rPr>
              <w:t>Agenţia</w:t>
            </w:r>
          </w:p>
        </w:tc>
        <w:tc>
          <w:tcPr>
            <w:tcW w:w="1842" w:type="dxa"/>
            <w:shd w:val="clear" w:color="auto" w:fill="1F497D"/>
          </w:tcPr>
          <w:p w:rsidR="002E45D4" w:rsidRPr="00D55286" w:rsidRDefault="002E45D4" w:rsidP="009E3279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ro-MO"/>
              </w:rPr>
            </w:pPr>
            <w:r w:rsidRPr="00D55286">
              <w:rPr>
                <w:rFonts w:asciiTheme="majorHAnsi" w:hAnsiTheme="majorHAnsi"/>
                <w:b/>
                <w:color w:val="FFFFFF" w:themeColor="background1"/>
                <w:lang w:val="ro-MO"/>
              </w:rPr>
              <w:t>Şomeri în evidenţă, pers</w:t>
            </w:r>
          </w:p>
        </w:tc>
        <w:tc>
          <w:tcPr>
            <w:tcW w:w="1985" w:type="dxa"/>
            <w:shd w:val="clear" w:color="auto" w:fill="1F497D"/>
          </w:tcPr>
          <w:p w:rsidR="002E45D4" w:rsidRPr="00D55286" w:rsidRDefault="002E45D4" w:rsidP="009E3279">
            <w:pPr>
              <w:spacing w:before="120" w:after="6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ro-MO"/>
              </w:rPr>
            </w:pPr>
            <w:r w:rsidRPr="00D55286">
              <w:rPr>
                <w:rFonts w:asciiTheme="majorHAnsi" w:hAnsiTheme="majorHAnsi"/>
                <w:b/>
                <w:color w:val="FFFFFF" w:themeColor="background1"/>
                <w:lang w:val="ro-MO"/>
              </w:rPr>
              <w:t>Locuri vacante</w:t>
            </w:r>
          </w:p>
        </w:tc>
        <w:tc>
          <w:tcPr>
            <w:tcW w:w="1843" w:type="dxa"/>
            <w:shd w:val="clear" w:color="auto" w:fill="1F497D"/>
          </w:tcPr>
          <w:p w:rsidR="002E45D4" w:rsidRPr="00D55286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ro-MO"/>
              </w:rPr>
            </w:pPr>
            <w:r w:rsidRPr="00D55286">
              <w:rPr>
                <w:rFonts w:asciiTheme="majorHAnsi" w:hAnsiTheme="majorHAnsi"/>
                <w:b/>
                <w:color w:val="FFFFFF" w:themeColor="background1"/>
                <w:lang w:val="ro-MO"/>
              </w:rPr>
              <w:t>Concurența la 1 loc vacant, pers.</w:t>
            </w:r>
          </w:p>
        </w:tc>
      </w:tr>
      <w:tr w:rsidR="00751F88" w:rsidRPr="002706B6" w:rsidTr="00E505A4">
        <w:trPr>
          <w:trHeight w:val="350"/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  <w:lang w:val="en-US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  <w:lang w:val="en-US"/>
              </w:rPr>
              <w:t>1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 xml:space="preserve"> C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hișinău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1453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3663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0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  <w:lang w:val="en-US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  <w:lang w:val="en-US"/>
              </w:rPr>
              <w:t>2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Ocni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ț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a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1435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C44CB7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7</w:t>
            </w:r>
            <w:r w:rsidR="00C44CB7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2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20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3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Ungheni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1431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368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4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Flore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ti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1127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82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5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F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le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ti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1096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80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6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UTAG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976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226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7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Glodeni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901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24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8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Dondu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863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98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9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9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Dub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sari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837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C44CB7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4</w:t>
            </w:r>
            <w:r w:rsidR="00C44CB7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20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10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S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oroca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831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91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9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11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H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â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ncesti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817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E01CB5" w:rsidRDefault="00751F88" w:rsidP="00E01CB5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E01CB5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27</w:t>
            </w:r>
            <w:r w:rsidR="00E01CB5" w:rsidRPr="00E01CB5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3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12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Cahul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812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314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3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13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S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â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ngerei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753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303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2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14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R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â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scani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685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50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15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Edine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ț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669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C44CB7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</w:t>
            </w:r>
            <w:r w:rsidR="00C44CB7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20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16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1D58C1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="00751F88"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old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</w:t>
            </w:r>
            <w:r w:rsidR="00751F88"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ne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="00751F88"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ti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645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153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 xml:space="preserve"> 17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Taraclia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525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35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15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18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Drochia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516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37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19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Ialoveni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511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198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3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20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B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ălți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424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E01CB5" w:rsidRDefault="00751F88" w:rsidP="00E01CB5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E01CB5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77</w:t>
            </w:r>
            <w:r w:rsidR="00E01CB5" w:rsidRPr="00E01CB5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21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Rezina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417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96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22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Briceni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415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87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5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23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Criuleni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414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43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10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24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C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u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404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80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5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25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Anenii Noi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402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188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2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26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O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rhei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388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247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2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27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Basarabeasca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375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103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28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Telene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ti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307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65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5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29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Str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ăș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272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194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30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Cantemir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250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62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4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31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Nisporeni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211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118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2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32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Cimi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șl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ia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202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151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33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C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l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ra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i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178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E01CB5" w:rsidRDefault="00751F88" w:rsidP="00E01CB5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E01CB5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19</w:t>
            </w:r>
            <w:r w:rsidR="00E01CB5" w:rsidRPr="00E01CB5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9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34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751F88" w:rsidP="00751F88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Leova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159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108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D55286">
              <w:rPr>
                <w:rFonts w:asciiTheme="majorHAnsi" w:hAnsiTheme="majorHAnsi"/>
                <w:b/>
                <w:color w:val="1F497D" w:themeColor="text2"/>
              </w:rPr>
              <w:t>35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51F88" w:rsidRPr="00751F88" w:rsidRDefault="001D58C1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Ș</w:t>
            </w:r>
            <w:r w:rsidR="00751F88"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tefan Vod</w:t>
            </w:r>
            <w:r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ă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140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102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1</w:t>
            </w:r>
          </w:p>
        </w:tc>
      </w:tr>
      <w:tr w:rsidR="00751F88" w:rsidRPr="002706B6" w:rsidTr="00E505A4">
        <w:trPr>
          <w:jc w:val="center"/>
        </w:trPr>
        <w:tc>
          <w:tcPr>
            <w:tcW w:w="675" w:type="dxa"/>
            <w:shd w:val="clear" w:color="auto" w:fill="D9D9D9"/>
          </w:tcPr>
          <w:p w:rsidR="00751F88" w:rsidRPr="00D55286" w:rsidRDefault="00751F88" w:rsidP="00B237A8">
            <w:pPr>
              <w:spacing w:after="40" w:line="24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</w:rPr>
            </w:pPr>
          </w:p>
        </w:tc>
        <w:tc>
          <w:tcPr>
            <w:tcW w:w="2694" w:type="dxa"/>
            <w:tcBorders>
              <w:bottom w:val="double" w:sz="4" w:space="0" w:color="FFFFFF"/>
            </w:tcBorders>
            <w:shd w:val="clear" w:color="auto" w:fill="D9D9D9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Sec</w:t>
            </w:r>
            <w:r w:rsidR="001D58C1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ț</w:t>
            </w: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ia angajare peste hotare</w:t>
            </w:r>
          </w:p>
        </w:tc>
        <w:tc>
          <w:tcPr>
            <w:tcW w:w="1842" w:type="dxa"/>
            <w:shd w:val="clear" w:color="auto" w:fill="D6E3BC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0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1F497D" w:themeColor="text2"/>
                <w:lang w:val="ro-RO"/>
              </w:rPr>
              <w:t>358</w:t>
            </w:r>
          </w:p>
        </w:tc>
        <w:tc>
          <w:tcPr>
            <w:tcW w:w="1843" w:type="dxa"/>
            <w:shd w:val="clear" w:color="auto" w:fill="F2DBDB" w:themeFill="accent2" w:themeFillTint="33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1F497D" w:themeColor="text2"/>
                <w:lang w:val="ro-RO"/>
              </w:rPr>
              <w:t>0</w:t>
            </w:r>
          </w:p>
        </w:tc>
      </w:tr>
      <w:tr w:rsidR="00751F88" w:rsidRPr="002706B6" w:rsidTr="00BE5261">
        <w:trPr>
          <w:jc w:val="center"/>
        </w:trPr>
        <w:tc>
          <w:tcPr>
            <w:tcW w:w="675" w:type="dxa"/>
            <w:tcBorders>
              <w:right w:val="double" w:sz="4" w:space="0" w:color="1F497D" w:themeColor="text2"/>
            </w:tcBorders>
            <w:shd w:val="clear" w:color="auto" w:fill="1F497D"/>
          </w:tcPr>
          <w:p w:rsidR="00751F88" w:rsidRPr="002706B6" w:rsidRDefault="00751F88" w:rsidP="00B237A8">
            <w:pPr>
              <w:spacing w:after="40" w:line="240" w:lineRule="auto"/>
              <w:jc w:val="both"/>
              <w:rPr>
                <w:rFonts w:asciiTheme="majorHAnsi" w:hAnsiTheme="majorHAnsi" w:cs="Arial"/>
                <w:i/>
                <w:color w:val="FF0000"/>
              </w:rPr>
            </w:pPr>
          </w:p>
        </w:tc>
        <w:tc>
          <w:tcPr>
            <w:tcW w:w="2694" w:type="dxa"/>
            <w:tcBorders>
              <w:left w:val="double" w:sz="4" w:space="0" w:color="1F497D" w:themeColor="text2"/>
            </w:tcBorders>
            <w:shd w:val="clear" w:color="auto" w:fill="1F497D"/>
            <w:vAlign w:val="center"/>
          </w:tcPr>
          <w:p w:rsidR="00751F88" w:rsidRPr="00751F88" w:rsidRDefault="00751F88" w:rsidP="001D58C1">
            <w:pPr>
              <w:spacing w:after="40" w:line="240" w:lineRule="auto"/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  <w:t xml:space="preserve">TOTAL </w:t>
            </w:r>
            <w:r w:rsidR="001D58C1"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  <w:t xml:space="preserve"> </w:t>
            </w:r>
            <w:r w:rsidRPr="00751F88"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  <w:t>ANOFM</w:t>
            </w:r>
          </w:p>
        </w:tc>
        <w:tc>
          <w:tcPr>
            <w:tcW w:w="1842" w:type="dxa"/>
            <w:shd w:val="clear" w:color="auto" w:fill="1F497D"/>
            <w:vAlign w:val="center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  <w:t>21841</w:t>
            </w:r>
          </w:p>
        </w:tc>
        <w:tc>
          <w:tcPr>
            <w:tcW w:w="1985" w:type="dxa"/>
            <w:shd w:val="clear" w:color="auto" w:fill="1F497D"/>
            <w:vAlign w:val="center"/>
          </w:tcPr>
          <w:p w:rsidR="00751F88" w:rsidRPr="00751F88" w:rsidRDefault="00751F88" w:rsidP="00C44CB7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  <w:t>91</w:t>
            </w:r>
            <w:r w:rsidR="00C44CB7">
              <w:rPr>
                <w:rFonts w:asciiTheme="majorHAnsi" w:hAnsiTheme="majorHAnsi" w:cs="Arial"/>
                <w:b/>
                <w:bCs/>
                <w:color w:val="FFFFFF" w:themeColor="background1"/>
                <w:lang w:val="ro-RO"/>
              </w:rPr>
              <w:t>40</w:t>
            </w:r>
          </w:p>
        </w:tc>
        <w:tc>
          <w:tcPr>
            <w:tcW w:w="1843" w:type="dxa"/>
            <w:shd w:val="clear" w:color="auto" w:fill="1F497D"/>
            <w:vAlign w:val="bottom"/>
          </w:tcPr>
          <w:p w:rsidR="00751F88" w:rsidRPr="00751F88" w:rsidRDefault="00751F88" w:rsidP="00751F88">
            <w:pPr>
              <w:spacing w:after="40" w:line="240" w:lineRule="auto"/>
              <w:jc w:val="right"/>
              <w:rPr>
                <w:rFonts w:asciiTheme="majorHAnsi" w:hAnsiTheme="majorHAnsi" w:cs="Arial"/>
                <w:b/>
                <w:color w:val="FFFFFF" w:themeColor="background1"/>
                <w:lang w:val="ro-RO"/>
              </w:rPr>
            </w:pPr>
            <w:r w:rsidRPr="00751F88">
              <w:rPr>
                <w:rFonts w:asciiTheme="majorHAnsi" w:hAnsiTheme="majorHAnsi" w:cs="Arial"/>
                <w:b/>
                <w:color w:val="FFFFFF" w:themeColor="background1"/>
                <w:lang w:val="ro-RO"/>
              </w:rPr>
              <w:t>2</w:t>
            </w:r>
          </w:p>
        </w:tc>
      </w:tr>
    </w:tbl>
    <w:p w:rsidR="00EE79DF" w:rsidRPr="002706B6" w:rsidRDefault="00EE79DF" w:rsidP="002E45D4">
      <w:pPr>
        <w:spacing w:after="0" w:line="240" w:lineRule="auto"/>
        <w:ind w:left="-142"/>
        <w:jc w:val="both"/>
        <w:rPr>
          <w:rFonts w:ascii="Cambria" w:hAnsi="Cambria" w:cs="Arial"/>
          <w:color w:val="FF0000"/>
          <w:sz w:val="28"/>
          <w:szCs w:val="28"/>
          <w:lang w:val="ro-RO"/>
        </w:rPr>
      </w:pPr>
    </w:p>
    <w:p w:rsidR="004C5833" w:rsidRDefault="002E45D4" w:rsidP="002E45D4">
      <w:pPr>
        <w:spacing w:after="0" w:line="240" w:lineRule="auto"/>
        <w:ind w:left="-142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lastRenderedPageBreak/>
        <w:t xml:space="preserve">Conform datelor din Tabelul 1,  se remarcă o situație mai echilibrată în agențiile Chişinău, </w:t>
      </w:r>
      <w:r w:rsidR="00A361F2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Călărași, Cimișlia, Strășeni, Leova, </w:t>
      </w:r>
      <w:r w:rsidR="00616077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Ștefan-Vodă, </w:t>
      </w:r>
      <w:r w:rsidR="00A361F2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>etc,</w:t>
      </w:r>
      <w:r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concurența la un loc de muncă vacant fiind 1</w:t>
      </w:r>
      <w:r w:rsidRPr="00616077">
        <w:rPr>
          <w:rFonts w:ascii="Cambria" w:hAnsi="Cambria"/>
          <w:color w:val="1F497D" w:themeColor="text2"/>
          <w:sz w:val="28"/>
          <w:szCs w:val="28"/>
          <w:lang w:val="ro-RO"/>
        </w:rPr>
        <w:t>–</w:t>
      </w:r>
      <w:r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>2 șomeri.</w:t>
      </w:r>
      <w:r w:rsidRPr="002706B6">
        <w:rPr>
          <w:rFonts w:ascii="Cambria" w:hAnsi="Cambria" w:cs="Arial"/>
          <w:color w:val="FF0000"/>
          <w:sz w:val="28"/>
          <w:szCs w:val="28"/>
          <w:lang w:val="ro-RO"/>
        </w:rPr>
        <w:t xml:space="preserve"> </w:t>
      </w:r>
      <w:r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Un dezechilibru destul de pronunțat la capitolul cerere și ofertă s-a atestat în agențiile </w:t>
      </w:r>
      <w:r w:rsidR="00C55AB6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Dubăsari, </w:t>
      </w:r>
      <w:r w:rsidR="00616077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>Ocnița, Glodeni</w:t>
      </w:r>
      <w:r w:rsidR="00C55AB6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și</w:t>
      </w:r>
      <w:r w:rsidR="00EC23C8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</w:t>
      </w:r>
      <w:r w:rsidR="00616077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>Edineț</w:t>
      </w:r>
      <w:r w:rsidR="004C5833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>.</w:t>
      </w:r>
      <w:r w:rsidR="00C55AB6" w:rsidRPr="00616077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 </w:t>
      </w:r>
    </w:p>
    <w:p w:rsidR="00616077" w:rsidRPr="00616077" w:rsidRDefault="00616077" w:rsidP="002E45D4">
      <w:pPr>
        <w:spacing w:after="0" w:line="240" w:lineRule="auto"/>
        <w:ind w:left="-142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</w:p>
    <w:p w:rsidR="00357C33" w:rsidRPr="00362779" w:rsidRDefault="002E45D4" w:rsidP="002E45D4">
      <w:pPr>
        <w:pStyle w:val="23"/>
        <w:spacing w:after="0" w:line="240" w:lineRule="auto"/>
        <w:ind w:left="0"/>
        <w:jc w:val="center"/>
        <w:rPr>
          <w:rFonts w:ascii="Cambria" w:hAnsi="Cambria" w:cs="Arial"/>
          <w:b/>
          <w:color w:val="1F497D" w:themeColor="text2"/>
          <w:sz w:val="26"/>
          <w:szCs w:val="26"/>
        </w:rPr>
      </w:pPr>
      <w:r w:rsidRPr="00362779">
        <w:rPr>
          <w:rFonts w:ascii="Cambria" w:hAnsi="Cambria" w:cs="Arial"/>
          <w:b/>
          <w:color w:val="1F497D" w:themeColor="text2"/>
          <w:sz w:val="26"/>
          <w:szCs w:val="26"/>
        </w:rPr>
        <w:t xml:space="preserve">Tab. 2. Cererea și oferta forței de muncă </w:t>
      </w:r>
      <w:r w:rsidR="00357C33" w:rsidRPr="00362779">
        <w:rPr>
          <w:rFonts w:ascii="Cambria" w:hAnsi="Cambria" w:cs="Arial"/>
          <w:b/>
          <w:color w:val="1F497D" w:themeColor="text2"/>
          <w:sz w:val="26"/>
          <w:szCs w:val="26"/>
        </w:rPr>
        <w:t>pe medii de rezidență</w:t>
      </w:r>
    </w:p>
    <w:p w:rsidR="002E45D4" w:rsidRPr="00362779" w:rsidRDefault="002E45D4" w:rsidP="002E45D4">
      <w:pPr>
        <w:pStyle w:val="23"/>
        <w:spacing w:after="0" w:line="240" w:lineRule="auto"/>
        <w:ind w:left="0"/>
        <w:jc w:val="center"/>
        <w:rPr>
          <w:rFonts w:ascii="Cambria" w:hAnsi="Cambria" w:cs="Arial"/>
          <w:b/>
          <w:color w:val="1F497D" w:themeColor="text2"/>
          <w:sz w:val="26"/>
          <w:szCs w:val="26"/>
        </w:rPr>
      </w:pPr>
      <w:r w:rsidRPr="00362779">
        <w:rPr>
          <w:rFonts w:ascii="Cambria" w:hAnsi="Cambria" w:cs="Arial"/>
          <w:b/>
          <w:color w:val="1F497D" w:themeColor="text2"/>
          <w:sz w:val="26"/>
          <w:szCs w:val="26"/>
        </w:rPr>
        <w:t>la data de 3</w:t>
      </w:r>
      <w:r w:rsidR="00C55AB6" w:rsidRPr="00362779">
        <w:rPr>
          <w:rFonts w:ascii="Cambria" w:hAnsi="Cambria" w:cs="Arial"/>
          <w:b/>
          <w:color w:val="1F497D" w:themeColor="text2"/>
          <w:sz w:val="26"/>
          <w:szCs w:val="26"/>
        </w:rPr>
        <w:t>0</w:t>
      </w:r>
      <w:r w:rsidRPr="00362779">
        <w:rPr>
          <w:rFonts w:ascii="Cambria" w:hAnsi="Cambria" w:cs="Arial"/>
          <w:b/>
          <w:color w:val="1F497D" w:themeColor="text2"/>
          <w:sz w:val="26"/>
          <w:szCs w:val="26"/>
        </w:rPr>
        <w:t>.0</w:t>
      </w:r>
      <w:r w:rsidR="007916F4" w:rsidRPr="00362779">
        <w:rPr>
          <w:rFonts w:ascii="Cambria" w:hAnsi="Cambria" w:cs="Arial"/>
          <w:b/>
          <w:color w:val="1F497D" w:themeColor="text2"/>
          <w:sz w:val="26"/>
          <w:szCs w:val="26"/>
        </w:rPr>
        <w:t>9</w:t>
      </w:r>
      <w:r w:rsidRPr="00362779">
        <w:rPr>
          <w:rFonts w:ascii="Cambria" w:hAnsi="Cambria" w:cs="Arial"/>
          <w:b/>
          <w:color w:val="1F497D" w:themeColor="text2"/>
          <w:sz w:val="26"/>
          <w:szCs w:val="26"/>
        </w:rPr>
        <w:t>.2016</w:t>
      </w:r>
    </w:p>
    <w:tbl>
      <w:tblPr>
        <w:tblW w:w="4941" w:type="pct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/>
      </w:tblPr>
      <w:tblGrid>
        <w:gridCol w:w="525"/>
        <w:gridCol w:w="3347"/>
        <w:gridCol w:w="976"/>
        <w:gridCol w:w="978"/>
        <w:gridCol w:w="976"/>
        <w:gridCol w:w="978"/>
        <w:gridCol w:w="985"/>
        <w:gridCol w:w="972"/>
      </w:tblGrid>
      <w:tr w:rsidR="002E45D4" w:rsidRPr="002706B6" w:rsidTr="00B10A07">
        <w:trPr>
          <w:trHeight w:val="771"/>
        </w:trPr>
        <w:tc>
          <w:tcPr>
            <w:tcW w:w="270" w:type="pct"/>
            <w:vMerge w:val="restart"/>
            <w:shd w:val="clear" w:color="auto" w:fill="1F497D"/>
            <w:hideMark/>
          </w:tcPr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  <w:lang w:val="ro-MO"/>
              </w:rPr>
            </w:pPr>
          </w:p>
          <w:p w:rsidR="00C04881" w:rsidRPr="006A7E3C" w:rsidRDefault="00C04881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N/O</w:t>
            </w:r>
          </w:p>
        </w:tc>
        <w:tc>
          <w:tcPr>
            <w:tcW w:w="1719" w:type="pct"/>
            <w:vMerge w:val="restart"/>
            <w:shd w:val="clear" w:color="auto" w:fill="1F497D"/>
            <w:hideMark/>
          </w:tcPr>
          <w:p w:rsidR="002E45D4" w:rsidRPr="006A7E3C" w:rsidRDefault="002E45D4" w:rsidP="009E3279">
            <w:pPr>
              <w:spacing w:before="480" w:after="0" w:line="240" w:lineRule="auto"/>
              <w:ind w:left="-23" w:firstLine="23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ro-MO"/>
              </w:rPr>
              <w:t xml:space="preserve">Profesii/Meserii </w:t>
            </w:r>
          </w:p>
        </w:tc>
        <w:tc>
          <w:tcPr>
            <w:tcW w:w="501" w:type="pct"/>
            <w:shd w:val="clear" w:color="auto" w:fill="1F497D"/>
            <w:hideMark/>
          </w:tcPr>
          <w:p w:rsidR="002E45D4" w:rsidRPr="006A7E3C" w:rsidRDefault="002E45D4" w:rsidP="00C04881">
            <w:pPr>
              <w:spacing w:before="240" w:after="0" w:line="240" w:lineRule="auto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Locuri</w:t>
            </w:r>
          </w:p>
          <w:p w:rsidR="00C04881" w:rsidRPr="006A7E3C" w:rsidRDefault="00C04881" w:rsidP="00C04881">
            <w:pPr>
              <w:spacing w:after="0" w:line="240" w:lineRule="auto"/>
              <w:ind w:left="-77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 xml:space="preserve"> v</w:t>
            </w:r>
            <w:r w:rsidR="002E45D4"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acante</w:t>
            </w:r>
          </w:p>
          <w:p w:rsidR="002E45D4" w:rsidRPr="006A7E3C" w:rsidRDefault="002E45D4" w:rsidP="00C04881">
            <w:pPr>
              <w:spacing w:after="0" w:line="240" w:lineRule="auto"/>
              <w:ind w:left="-77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(număr)</w:t>
            </w: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</w:p>
        </w:tc>
        <w:tc>
          <w:tcPr>
            <w:tcW w:w="502" w:type="pct"/>
            <w:shd w:val="clear" w:color="auto" w:fill="1F497D"/>
          </w:tcPr>
          <w:p w:rsidR="002E45D4" w:rsidRPr="006A7E3C" w:rsidRDefault="002E45D4" w:rsidP="009E3279">
            <w:pPr>
              <w:spacing w:before="240"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Șomeri</w:t>
            </w: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pers.</w:t>
            </w:r>
          </w:p>
        </w:tc>
        <w:tc>
          <w:tcPr>
            <w:tcW w:w="501" w:type="pct"/>
            <w:shd w:val="clear" w:color="auto" w:fill="1F497D"/>
          </w:tcPr>
          <w:p w:rsidR="002E45D4" w:rsidRPr="006A7E3C" w:rsidRDefault="002E45D4" w:rsidP="009E3279">
            <w:pPr>
              <w:spacing w:before="240"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Locuri</w:t>
            </w: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vacante (rural)</w:t>
            </w:r>
          </w:p>
        </w:tc>
        <w:tc>
          <w:tcPr>
            <w:tcW w:w="502" w:type="pct"/>
            <w:shd w:val="clear" w:color="auto" w:fill="1F497D"/>
          </w:tcPr>
          <w:p w:rsidR="002E45D4" w:rsidRPr="006A7E3C" w:rsidRDefault="002E45D4" w:rsidP="009E3279">
            <w:pPr>
              <w:spacing w:before="240"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Șomeri (pers.)</w:t>
            </w: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rural</w:t>
            </w:r>
          </w:p>
        </w:tc>
        <w:tc>
          <w:tcPr>
            <w:tcW w:w="506" w:type="pct"/>
            <w:shd w:val="clear" w:color="auto" w:fill="1F497D"/>
          </w:tcPr>
          <w:p w:rsidR="002E45D4" w:rsidRPr="006A7E3C" w:rsidRDefault="002E45D4" w:rsidP="009E3279">
            <w:pPr>
              <w:spacing w:before="240"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Locuri vacante</w:t>
            </w: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(urban)</w:t>
            </w:r>
          </w:p>
        </w:tc>
        <w:tc>
          <w:tcPr>
            <w:tcW w:w="499" w:type="pct"/>
            <w:shd w:val="clear" w:color="auto" w:fill="1F497D"/>
          </w:tcPr>
          <w:p w:rsidR="002E45D4" w:rsidRPr="006A7E3C" w:rsidRDefault="002E45D4" w:rsidP="009E3279">
            <w:pPr>
              <w:spacing w:before="240"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Șomeri</w:t>
            </w: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 xml:space="preserve"> (pers.) </w:t>
            </w: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  <w:t>urban</w:t>
            </w:r>
          </w:p>
          <w:p w:rsidR="002E45D4" w:rsidRPr="006A7E3C" w:rsidRDefault="002E45D4" w:rsidP="009E32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ro-MO"/>
              </w:rPr>
            </w:pPr>
          </w:p>
        </w:tc>
      </w:tr>
      <w:tr w:rsidR="002E45D4" w:rsidRPr="002706B6" w:rsidTr="00B10A07">
        <w:trPr>
          <w:trHeight w:val="144"/>
        </w:trPr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1F497D"/>
            <w:hideMark/>
          </w:tcPr>
          <w:p w:rsidR="002E45D4" w:rsidRPr="006A7E3C" w:rsidRDefault="002E45D4" w:rsidP="009E3279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719" w:type="pct"/>
            <w:vMerge/>
            <w:tcBorders>
              <w:bottom w:val="single" w:sz="4" w:space="0" w:color="auto"/>
            </w:tcBorders>
            <w:shd w:val="clear" w:color="auto" w:fill="1F497D"/>
            <w:hideMark/>
          </w:tcPr>
          <w:p w:rsidR="002E45D4" w:rsidRPr="006A7E3C" w:rsidRDefault="002E45D4" w:rsidP="009E3279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501" w:type="pct"/>
            <w:shd w:val="clear" w:color="auto" w:fill="1F497D"/>
            <w:hideMark/>
          </w:tcPr>
          <w:p w:rsidR="002E45D4" w:rsidRPr="006A7E3C" w:rsidRDefault="002E45D4" w:rsidP="009E3279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TOTAL </w:t>
            </w:r>
          </w:p>
        </w:tc>
        <w:tc>
          <w:tcPr>
            <w:tcW w:w="502" w:type="pct"/>
            <w:shd w:val="clear" w:color="auto" w:fill="1F497D"/>
          </w:tcPr>
          <w:p w:rsidR="002E45D4" w:rsidRPr="006A7E3C" w:rsidRDefault="002E45D4" w:rsidP="009E3279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6A7E3C"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TOTAL </w:t>
            </w:r>
          </w:p>
        </w:tc>
        <w:tc>
          <w:tcPr>
            <w:tcW w:w="501" w:type="pct"/>
            <w:shd w:val="clear" w:color="auto" w:fill="1F497D"/>
          </w:tcPr>
          <w:p w:rsidR="002E45D4" w:rsidRPr="006A7E3C" w:rsidRDefault="002E45D4" w:rsidP="009E3279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TOTAL </w:t>
            </w:r>
          </w:p>
        </w:tc>
        <w:tc>
          <w:tcPr>
            <w:tcW w:w="502" w:type="pct"/>
            <w:shd w:val="clear" w:color="auto" w:fill="1F497D"/>
          </w:tcPr>
          <w:p w:rsidR="002E45D4" w:rsidRPr="006A7E3C" w:rsidRDefault="002E45D4" w:rsidP="009E3279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TOTAL </w:t>
            </w:r>
          </w:p>
        </w:tc>
        <w:tc>
          <w:tcPr>
            <w:tcW w:w="506" w:type="pct"/>
            <w:shd w:val="clear" w:color="auto" w:fill="1F497D"/>
          </w:tcPr>
          <w:p w:rsidR="002E45D4" w:rsidRPr="006A7E3C" w:rsidRDefault="002E45D4" w:rsidP="009E3279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TOTAL </w:t>
            </w:r>
          </w:p>
        </w:tc>
        <w:tc>
          <w:tcPr>
            <w:tcW w:w="499" w:type="pct"/>
            <w:shd w:val="clear" w:color="auto" w:fill="1F497D"/>
          </w:tcPr>
          <w:p w:rsidR="002E45D4" w:rsidRPr="006A7E3C" w:rsidRDefault="002E45D4" w:rsidP="009E3279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TOTAL </w:t>
            </w:r>
          </w:p>
        </w:tc>
      </w:tr>
      <w:tr w:rsidR="00A403D2" w:rsidRPr="002706B6" w:rsidTr="00B10A07">
        <w:trPr>
          <w:trHeight w:val="144"/>
        </w:trPr>
        <w:tc>
          <w:tcPr>
            <w:tcW w:w="1988" w:type="pct"/>
            <w:gridSpan w:val="2"/>
            <w:tcBorders>
              <w:top w:val="single" w:sz="4" w:space="0" w:color="auto"/>
              <w:left w:val="nil"/>
            </w:tcBorders>
            <w:shd w:val="clear" w:color="auto" w:fill="F2DBDB" w:themeFill="accent2" w:themeFillTint="33"/>
            <w:hideMark/>
          </w:tcPr>
          <w:p w:rsidR="00A403D2" w:rsidRPr="006A7E3C" w:rsidRDefault="00A403D2" w:rsidP="0075478C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i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501" w:type="pct"/>
            <w:shd w:val="clear" w:color="auto" w:fill="F2DBDB" w:themeFill="accent2" w:themeFillTint="33"/>
            <w:vAlign w:val="bottom"/>
            <w:hideMark/>
          </w:tcPr>
          <w:p w:rsidR="00A403D2" w:rsidRPr="00CC27E6" w:rsidRDefault="00A403D2" w:rsidP="00CC27E6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</w:rPr>
              <w:t>91</w:t>
            </w:r>
            <w:r w:rsidR="00CC27E6"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en-US"/>
              </w:rPr>
              <w:t>40</w:t>
            </w:r>
          </w:p>
        </w:tc>
        <w:tc>
          <w:tcPr>
            <w:tcW w:w="502" w:type="pct"/>
            <w:shd w:val="clear" w:color="auto" w:fill="F2DBDB" w:themeFill="accent2" w:themeFillTint="33"/>
            <w:vAlign w:val="bottom"/>
          </w:tcPr>
          <w:p w:rsidR="00A403D2" w:rsidRPr="006A7E3C" w:rsidRDefault="00A403D2" w:rsidP="006A7E3C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</w:rPr>
              <w:t>2184</w:t>
            </w:r>
            <w:r w:rsidR="00897222"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  <w:t>1</w:t>
            </w:r>
          </w:p>
        </w:tc>
        <w:tc>
          <w:tcPr>
            <w:tcW w:w="501" w:type="pct"/>
            <w:shd w:val="clear" w:color="auto" w:fill="F2DBDB" w:themeFill="accent2" w:themeFillTint="33"/>
            <w:vAlign w:val="bottom"/>
          </w:tcPr>
          <w:p w:rsidR="00A403D2" w:rsidRPr="006A7E3C" w:rsidRDefault="00A403D2" w:rsidP="006A7E3C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</w:rPr>
              <w:t>106</w:t>
            </w:r>
            <w:r w:rsidR="00897222"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  <w:t>5</w:t>
            </w:r>
          </w:p>
        </w:tc>
        <w:tc>
          <w:tcPr>
            <w:tcW w:w="502" w:type="pct"/>
            <w:shd w:val="clear" w:color="auto" w:fill="F2DBDB" w:themeFill="accent2" w:themeFillTint="33"/>
            <w:vAlign w:val="bottom"/>
          </w:tcPr>
          <w:p w:rsidR="00A403D2" w:rsidRPr="006A7E3C" w:rsidRDefault="00A403D2" w:rsidP="006A7E3C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</w:rPr>
              <w:t>1483</w:t>
            </w:r>
            <w:r w:rsidR="00897222"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  <w:t>2</w:t>
            </w:r>
          </w:p>
        </w:tc>
        <w:tc>
          <w:tcPr>
            <w:tcW w:w="506" w:type="pct"/>
            <w:shd w:val="clear" w:color="auto" w:fill="F2DBDB" w:themeFill="accent2" w:themeFillTint="33"/>
            <w:vAlign w:val="bottom"/>
          </w:tcPr>
          <w:p w:rsidR="00A403D2" w:rsidRPr="006A7E3C" w:rsidRDefault="00A403D2" w:rsidP="006A7E3C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</w:rPr>
              <w:t>806</w:t>
            </w:r>
            <w:r w:rsidR="00897222"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  <w:t>9</w:t>
            </w:r>
          </w:p>
        </w:tc>
        <w:tc>
          <w:tcPr>
            <w:tcW w:w="499" w:type="pct"/>
            <w:shd w:val="clear" w:color="auto" w:fill="F2DBDB" w:themeFill="accent2" w:themeFillTint="33"/>
            <w:vAlign w:val="bottom"/>
          </w:tcPr>
          <w:p w:rsidR="00A403D2" w:rsidRPr="006A7E3C" w:rsidRDefault="00A403D2" w:rsidP="006A7E3C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</w:rPr>
              <w:t>70</w:t>
            </w:r>
            <w:r w:rsidR="00897222" w:rsidRPr="006A7E3C">
              <w:rPr>
                <w:rFonts w:asciiTheme="majorHAnsi" w:hAnsiTheme="majorHAnsi" w:cs="Arial"/>
                <w:b/>
                <w:bCs/>
                <w:iCs/>
                <w:color w:val="1F497D" w:themeColor="text2"/>
                <w:lang w:val="ro-RO"/>
              </w:rPr>
              <w:t>09</w:t>
            </w:r>
          </w:p>
        </w:tc>
      </w:tr>
      <w:tr w:rsidR="00B10A07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897222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CUS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TOREAS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INDUSTRIA CONFEC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Ț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IILOR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/UȘOARĂ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1727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303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171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213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1556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90</w:t>
            </w:r>
          </w:p>
        </w:tc>
      </w:tr>
      <w:tr w:rsidR="00B10A07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MUNCITOR AUXILIAR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652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7652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292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6302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360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1350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3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MUNCITOR NECALIFICAT LA ASAMBLAREA, MONTAREA PIESELOR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635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635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4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V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Â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NZATOR PRODUSE ALIMENTARE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/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NE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ALIMENTARE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375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330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149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349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181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5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ÎNGRIJITOR INCĂPERI DE PRODUCȚIE ȘI DE SERVICIU/FEMEIE DE SERVICIU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244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721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484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229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197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6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MUNCITOR NECALIFICAT 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Î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N AGRICULTUR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Ă/GRĂDINĂRIT/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 SILVICULTURĂ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224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445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189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434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11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7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CONDUC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TOR AUTO (SOFER)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773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407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206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411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8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596DAA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INSPECTOR CALITATEA SI RECEPȚIA LUCRĂRILOR DE CONSTRUCȚIE ȘI MONTAJ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200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200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9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LEGĂTOR FILOANE, CABLURI ȘI CONDUCTORI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199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199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A7E3C" w:rsidRDefault="00577EFF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10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BUC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TAR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/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COFETAR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180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658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434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57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224</w:t>
            </w:r>
          </w:p>
        </w:tc>
      </w:tr>
      <w:tr w:rsidR="00B10A07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B10A07" w:rsidRPr="00641377" w:rsidRDefault="00C014CD" w:rsidP="0075478C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64137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11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B10A07" w:rsidRPr="006A7E3C" w:rsidRDefault="00B10A07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PROFESOR 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169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149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95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163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B10A07" w:rsidRPr="00C014CD" w:rsidRDefault="00B10A07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54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41377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64137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12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MEDIC 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158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153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13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TENCUITOR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290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79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14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CHELNER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/BARMAN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136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84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124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37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15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AJUTOR DE EDUCATOR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89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36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16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CONTABIL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288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181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17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CONTROLOR-CASIER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139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112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68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18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Â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MPLAR 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/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DULGHER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108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176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112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108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64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19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ASISTENT MEDICAL (NIVEL MEDIU)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102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62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99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25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20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ARMATOR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</w:tr>
      <w:tr w:rsidR="00C014CD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21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DD0E1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CONFECȚIONER ARTICOLE DIN PIELE ȘI ÎNLOCUITORI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22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517EC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PLACATOR CU PL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CI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58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97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23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DD0E1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EDUCATOR 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Î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N INV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ĂȚĂ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MINTUL PRE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COLAR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24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CONTROLOR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/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CONTROLOR CALITATE   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87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87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25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HAMAL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86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56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26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4B70B7" w:rsidP="004B70B7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Î</w:t>
            </w:r>
            <w:r w:rsidR="00C014CD"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NCHEIETOR (TRICOTAJE)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27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OPERATOR LA CALCULATOR 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127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55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59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72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28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MANAGER (DIFERITE RAMURI)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69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92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61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80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29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BRUTAR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39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30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GARDIAN PUBLIC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150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31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INGINER 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(DIFERITE RAMURI)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53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85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44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53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32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BUCATAR AUXILIAR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48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33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SPECIALIST (INCLUSIV SUPERIOR, 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lastRenderedPageBreak/>
              <w:t xml:space="preserve">PRINCIPAL) IN INSTITUTIILE PUBLICE 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lastRenderedPageBreak/>
              <w:t>48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33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13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lastRenderedPageBreak/>
              <w:t>34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120363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TUR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32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35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PUITOR-AMBALATOR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19</w:t>
            </w:r>
          </w:p>
        </w:tc>
      </w:tr>
      <w:tr w:rsidR="00C014CD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36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MONTATOR IN PRODUCTIA DE CABLURI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37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CONSULTANT 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16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38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0F3B39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ELECTROGAZOSUDOR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/SUDOR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206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11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9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0F3B39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</w:t>
            </w:r>
          </w:p>
        </w:tc>
      </w:tr>
      <w:tr w:rsidR="00C014CD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39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120363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CIZMAR-CONFECȚIONER ÎNCĂLȚĂMINTE LA COMANDĂ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  <w:tr w:rsidR="00C014CD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40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400128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SECRETARA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400128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  <w:t>32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400128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  <w:t>80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400128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400128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  <w:t>30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400128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  <w:t>26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400128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en-US"/>
              </w:rPr>
              <w:t>60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41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120363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COMPLETATOR M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RFURI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42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MUNCITOR RUTIER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43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PIETRAR-ZIDAR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28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120363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PO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TA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29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29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45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MAISTRU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29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19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46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PAZNIC 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356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215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141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47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FRIZER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166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22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65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48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MUNCITOR NECALIFICAT IN CONSTRUCTII  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27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49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VITICULTOR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50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120363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TU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AUTO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39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25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  <w:hideMark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51</w:t>
            </w:r>
          </w:p>
        </w:tc>
        <w:tc>
          <w:tcPr>
            <w:tcW w:w="1719" w:type="pct"/>
            <w:shd w:val="clear" w:color="auto" w:fill="DBE5F1"/>
            <w:vAlign w:val="bottom"/>
            <w:hideMark/>
          </w:tcPr>
          <w:p w:rsidR="00C014CD" w:rsidRPr="006A7E3C" w:rsidRDefault="00C014CD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ASAMBLOR</w:t>
            </w:r>
          </w:p>
        </w:tc>
        <w:tc>
          <w:tcPr>
            <w:tcW w:w="501" w:type="pct"/>
            <w:shd w:val="clear" w:color="auto" w:fill="8DB3E2"/>
            <w:vAlign w:val="bottom"/>
            <w:hideMark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16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24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16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52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TRACTORIST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392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332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53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577EFF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TEHNOLOG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/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TEHNOLOG PRINCIPAL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15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20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577EF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  <w:lang w:val="ro-RO"/>
              </w:rPr>
              <w:t>7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54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OPERATOR LA TELECOMUNICATII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15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55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INSPECTOR DE POLITIE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  <w:tr w:rsidR="00C014CD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56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OPERATOR INTRODUCERE, VALIDARE SI PRELUCRARE DATE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57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DADACA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241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173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68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58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JURISCONSULT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19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52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59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SPECIALIST BANCAR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60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FE7EA4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POLI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Ț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IST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61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FIERAR BETONIST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62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TINICHIGIU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63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2872A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PROGRAMATOR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2872A0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64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ȘEF POST (IN ALTE RAMURI)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  <w:tr w:rsidR="00C014CD" w:rsidRPr="00A403D2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65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EF DE SECTOR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66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TU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-INSTALATOR TEHNIC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SANITAR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26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67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STRUNGAR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15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22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68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CASIER BANC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19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31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69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DISPECER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20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70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INSPECTOR VAMAL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71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AGRONOM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16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72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PSIHOLOG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19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73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ECONOMIST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98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74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ELECTRICIAN SEC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Ț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IE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75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FARMACIST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76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MEDIC VETERINAR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77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TU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-REPARATOR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33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27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78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LOGOPED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2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79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EXPERT 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80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TRADUC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TOR (STUDII SUPERIOARE)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12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81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SPECIALIST RESURSE UMANE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82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6A7E3C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6A7E3C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BIBLIOTECAR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 w:rsidRPr="00C014CD"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6</w:t>
            </w:r>
          </w:p>
        </w:tc>
      </w:tr>
      <w:tr w:rsidR="00C014CD" w:rsidRPr="002706B6" w:rsidTr="00B10A07">
        <w:trPr>
          <w:trHeight w:val="144"/>
        </w:trPr>
        <w:tc>
          <w:tcPr>
            <w:tcW w:w="270" w:type="pct"/>
            <w:shd w:val="clear" w:color="auto" w:fill="DBE5F1"/>
            <w:noWrap/>
          </w:tcPr>
          <w:p w:rsidR="00C014CD" w:rsidRPr="006A7E3C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83</w:t>
            </w:r>
          </w:p>
        </w:tc>
        <w:tc>
          <w:tcPr>
            <w:tcW w:w="1719" w:type="pct"/>
            <w:shd w:val="clear" w:color="auto" w:fill="DBE5F1"/>
            <w:vAlign w:val="bottom"/>
          </w:tcPr>
          <w:p w:rsidR="00C014CD" w:rsidRPr="000F3B39" w:rsidRDefault="00C014CD" w:rsidP="008723BD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ALTE 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CC27E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</w:pPr>
            <w:r w:rsidRPr="00C014CD"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  <w:t>110</w:t>
            </w:r>
            <w:r w:rsidR="00CC27E6"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  <w:t>9</w:t>
            </w:r>
            <w:r w:rsidRPr="00C014CD"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  <w:t xml:space="preserve">    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</w:pPr>
            <w:r w:rsidRPr="00C014CD"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  <w:t>5450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</w:pPr>
            <w:r w:rsidRPr="00C014CD"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</w:pPr>
            <w:r w:rsidRPr="00C014CD"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  <w:t>3184</w:t>
            </w:r>
          </w:p>
        </w:tc>
        <w:tc>
          <w:tcPr>
            <w:tcW w:w="506" w:type="pct"/>
            <w:shd w:val="clear" w:color="auto" w:fill="8DB3E2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</w:pPr>
            <w:r w:rsidRPr="00C014CD"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  <w:t>1016</w:t>
            </w:r>
          </w:p>
        </w:tc>
        <w:tc>
          <w:tcPr>
            <w:tcW w:w="499" w:type="pct"/>
            <w:shd w:val="clear" w:color="auto" w:fill="D6E3BC"/>
            <w:vAlign w:val="bottom"/>
          </w:tcPr>
          <w:p w:rsidR="00C014CD" w:rsidRPr="00C014CD" w:rsidRDefault="00C014CD" w:rsidP="008723B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</w:pPr>
            <w:r w:rsidRPr="00C014CD">
              <w:rPr>
                <w:rFonts w:asciiTheme="majorHAnsi" w:eastAsia="Times New Roman" w:hAnsiTheme="majorHAnsi" w:cs="Times New Roman"/>
                <w:b/>
                <w:color w:val="1F497D" w:themeColor="text2"/>
                <w:sz w:val="20"/>
                <w:szCs w:val="20"/>
                <w:lang w:val="en-US" w:eastAsia="ru-RU"/>
              </w:rPr>
              <w:t>2263</w:t>
            </w:r>
          </w:p>
        </w:tc>
      </w:tr>
    </w:tbl>
    <w:p w:rsidR="0028473E" w:rsidRPr="002706B6" w:rsidRDefault="0028473E" w:rsidP="002E45D4">
      <w:pPr>
        <w:spacing w:after="0" w:line="240" w:lineRule="auto"/>
        <w:ind w:left="-142"/>
        <w:jc w:val="both"/>
        <w:rPr>
          <w:rFonts w:ascii="Cambria" w:hAnsi="Cambria"/>
          <w:i/>
          <w:color w:val="FF0000"/>
          <w:sz w:val="28"/>
          <w:szCs w:val="28"/>
          <w:lang w:val="ro-MO"/>
        </w:rPr>
      </w:pPr>
    </w:p>
    <w:p w:rsidR="004E2FF6" w:rsidRDefault="00E42694" w:rsidP="002E45D4">
      <w:pPr>
        <w:spacing w:after="0" w:line="240" w:lineRule="auto"/>
        <w:ind w:left="-142"/>
        <w:jc w:val="both"/>
        <w:rPr>
          <w:rFonts w:ascii="Cambria" w:hAnsi="Cambria"/>
          <w:color w:val="1F497D" w:themeColor="text2"/>
          <w:sz w:val="28"/>
          <w:szCs w:val="28"/>
          <w:lang w:val="ro-RO"/>
        </w:rPr>
      </w:pPr>
      <w:r w:rsidRPr="00577EFF">
        <w:rPr>
          <w:rFonts w:ascii="Cambria" w:hAnsi="Cambria"/>
          <w:color w:val="1F497D" w:themeColor="text2"/>
          <w:sz w:val="28"/>
          <w:szCs w:val="28"/>
          <w:lang w:val="ro-RO"/>
        </w:rPr>
        <w:lastRenderedPageBreak/>
        <w:t>Meseria cea mai solicitată pe piața muncii rămâne a fi cea de cusător</w:t>
      </w:r>
      <w:r w:rsidR="0016776A" w:rsidRPr="00577EF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</w:t>
      </w:r>
      <w:r w:rsidRPr="00577EFF">
        <w:rPr>
          <w:rFonts w:ascii="Cambria" w:hAnsi="Cambria"/>
          <w:color w:val="1F497D" w:themeColor="text2"/>
          <w:sz w:val="28"/>
          <w:szCs w:val="28"/>
          <w:lang w:val="ro-RO"/>
        </w:rPr>
        <w:t>(industria ușoară/industria confecțiilor),</w:t>
      </w:r>
      <w:r w:rsidRPr="00577EFF">
        <w:rPr>
          <w:rFonts w:ascii="Cambria" w:hAnsi="Cambria"/>
          <w:b/>
          <w:color w:val="1F497D" w:themeColor="text2"/>
          <w:sz w:val="28"/>
          <w:szCs w:val="28"/>
          <w:lang w:val="ro-RO"/>
        </w:rPr>
        <w:t xml:space="preserve"> </w:t>
      </w:r>
      <w:r w:rsidRPr="00577EF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pentru care numărul de locuri vacante a constituit </w:t>
      </w:r>
      <w:r w:rsidR="00577EFF" w:rsidRPr="00577EFF">
        <w:rPr>
          <w:rFonts w:ascii="Cambria" w:hAnsi="Cambria"/>
          <w:color w:val="1F497D" w:themeColor="text2"/>
          <w:sz w:val="28"/>
          <w:szCs w:val="28"/>
          <w:lang w:val="ro-RO"/>
        </w:rPr>
        <w:t>19</w:t>
      </w:r>
      <w:r w:rsidRPr="00577EFF">
        <w:rPr>
          <w:rFonts w:ascii="Cambria" w:hAnsi="Cambria"/>
          <w:color w:val="1F497D" w:themeColor="text2"/>
          <w:sz w:val="28"/>
          <w:szCs w:val="28"/>
          <w:lang w:val="ro-RO"/>
        </w:rPr>
        <w:t xml:space="preserve">% din numărul total de locuri vacante </w:t>
      </w:r>
      <w:r w:rsidR="00357C33" w:rsidRPr="00577EFF">
        <w:rPr>
          <w:rFonts w:ascii="Cambria" w:hAnsi="Cambria"/>
          <w:color w:val="1F497D" w:themeColor="text2"/>
          <w:sz w:val="28"/>
          <w:szCs w:val="28"/>
          <w:lang w:val="ro-RO"/>
        </w:rPr>
        <w:t>în evidență la data de 30.0</w:t>
      </w:r>
      <w:r w:rsidR="00577EFF" w:rsidRPr="00577EFF">
        <w:rPr>
          <w:rFonts w:ascii="Cambria" w:hAnsi="Cambria"/>
          <w:color w:val="1F497D" w:themeColor="text2"/>
          <w:sz w:val="28"/>
          <w:szCs w:val="28"/>
          <w:lang w:val="ro-RO"/>
        </w:rPr>
        <w:t>9</w:t>
      </w:r>
      <w:r w:rsidR="00357C33" w:rsidRPr="00577EFF">
        <w:rPr>
          <w:rFonts w:ascii="Cambria" w:hAnsi="Cambria"/>
          <w:color w:val="1F497D" w:themeColor="text2"/>
          <w:sz w:val="28"/>
          <w:szCs w:val="28"/>
          <w:lang w:val="ro-RO"/>
        </w:rPr>
        <w:t>.16</w:t>
      </w:r>
      <w:r w:rsidR="004E2FF6">
        <w:rPr>
          <w:rFonts w:ascii="Cambria" w:hAnsi="Cambria"/>
          <w:color w:val="1F497D" w:themeColor="text2"/>
          <w:sz w:val="28"/>
          <w:szCs w:val="28"/>
          <w:lang w:val="ro-RO"/>
        </w:rPr>
        <w:t xml:space="preserve"> </w:t>
      </w:r>
    </w:p>
    <w:p w:rsidR="003C49FB" w:rsidRDefault="00E42694" w:rsidP="002E45D4">
      <w:pPr>
        <w:spacing w:after="0" w:line="240" w:lineRule="auto"/>
        <w:ind w:left="-142"/>
        <w:jc w:val="both"/>
        <w:rPr>
          <w:rFonts w:ascii="Cambria" w:hAnsi="Cambria" w:cs="Arial"/>
          <w:color w:val="1F497D" w:themeColor="text2"/>
          <w:sz w:val="28"/>
          <w:szCs w:val="28"/>
          <w:lang w:val="ro-RO"/>
        </w:rPr>
      </w:pPr>
      <w:r w:rsidRPr="00577EFF">
        <w:rPr>
          <w:rFonts w:ascii="Cambria" w:hAnsi="Cambria" w:cs="Arial"/>
          <w:color w:val="1F497D" w:themeColor="text2"/>
          <w:sz w:val="28"/>
          <w:szCs w:val="28"/>
          <w:lang w:val="ro-RO"/>
        </w:rPr>
        <w:t>(Tabelul 2).</w:t>
      </w:r>
    </w:p>
    <w:p w:rsidR="00577EFF" w:rsidRPr="002706B6" w:rsidRDefault="00577EFF" w:rsidP="002E45D4">
      <w:pPr>
        <w:spacing w:after="0" w:line="240" w:lineRule="auto"/>
        <w:ind w:left="-142"/>
        <w:jc w:val="both"/>
        <w:rPr>
          <w:rFonts w:ascii="Cambria" w:hAnsi="Cambria"/>
          <w:color w:val="FF0000"/>
          <w:sz w:val="28"/>
          <w:szCs w:val="28"/>
          <w:lang w:val="ro-MO"/>
        </w:rPr>
      </w:pPr>
    </w:p>
    <w:p w:rsidR="00357C33" w:rsidRPr="00E9553F" w:rsidRDefault="002E45D4" w:rsidP="002E45D4">
      <w:pPr>
        <w:pStyle w:val="23"/>
        <w:spacing w:after="0" w:line="240" w:lineRule="auto"/>
        <w:ind w:left="0"/>
        <w:jc w:val="center"/>
        <w:rPr>
          <w:rFonts w:ascii="Cambria" w:hAnsi="Cambria" w:cs="Arial"/>
          <w:b/>
          <w:color w:val="1F497D" w:themeColor="text2"/>
          <w:sz w:val="26"/>
          <w:szCs w:val="26"/>
        </w:rPr>
      </w:pPr>
      <w:r w:rsidRPr="00E9553F">
        <w:rPr>
          <w:rFonts w:ascii="Cambria" w:hAnsi="Cambria" w:cs="Arial"/>
          <w:b/>
          <w:color w:val="1F497D" w:themeColor="text2"/>
          <w:sz w:val="26"/>
          <w:szCs w:val="26"/>
        </w:rPr>
        <w:t xml:space="preserve">Tab. 3. Oferta și cererea forței de muncă </w:t>
      </w:r>
      <w:r w:rsidR="00357C33" w:rsidRPr="00E9553F">
        <w:rPr>
          <w:rFonts w:ascii="Cambria" w:hAnsi="Cambria" w:cs="Arial"/>
          <w:b/>
          <w:color w:val="1F497D" w:themeColor="text2"/>
          <w:sz w:val="26"/>
          <w:szCs w:val="26"/>
        </w:rPr>
        <w:t>pe medii de rezidență</w:t>
      </w:r>
    </w:p>
    <w:p w:rsidR="002E45D4" w:rsidRPr="00E9553F" w:rsidRDefault="002E45D4" w:rsidP="002E45D4">
      <w:pPr>
        <w:pStyle w:val="23"/>
        <w:spacing w:after="0" w:line="240" w:lineRule="auto"/>
        <w:ind w:left="0"/>
        <w:jc w:val="center"/>
        <w:rPr>
          <w:rFonts w:ascii="Cambria" w:hAnsi="Cambria" w:cs="Arial"/>
          <w:b/>
          <w:color w:val="1F497D" w:themeColor="text2"/>
          <w:sz w:val="28"/>
          <w:szCs w:val="28"/>
        </w:rPr>
      </w:pPr>
      <w:r w:rsidRPr="00E9553F">
        <w:rPr>
          <w:rFonts w:ascii="Cambria" w:hAnsi="Cambria" w:cs="Arial"/>
          <w:b/>
          <w:color w:val="1F497D" w:themeColor="text2"/>
          <w:sz w:val="26"/>
          <w:szCs w:val="26"/>
        </w:rPr>
        <w:t>la data de 3</w:t>
      </w:r>
      <w:r w:rsidR="00DD5F8E" w:rsidRPr="00E9553F">
        <w:rPr>
          <w:rFonts w:ascii="Cambria" w:hAnsi="Cambria" w:cs="Arial"/>
          <w:b/>
          <w:color w:val="1F497D" w:themeColor="text2"/>
          <w:sz w:val="26"/>
          <w:szCs w:val="26"/>
        </w:rPr>
        <w:t>0</w:t>
      </w:r>
      <w:r w:rsidRPr="00E9553F">
        <w:rPr>
          <w:rFonts w:ascii="Cambria" w:hAnsi="Cambria" w:cs="Arial"/>
          <w:b/>
          <w:color w:val="1F497D" w:themeColor="text2"/>
          <w:sz w:val="26"/>
          <w:szCs w:val="26"/>
        </w:rPr>
        <w:t>.0</w:t>
      </w:r>
      <w:r w:rsidR="008F6D8E" w:rsidRPr="00E9553F">
        <w:rPr>
          <w:rFonts w:ascii="Cambria" w:hAnsi="Cambria" w:cs="Arial"/>
          <w:b/>
          <w:color w:val="1F497D" w:themeColor="text2"/>
          <w:sz w:val="26"/>
          <w:szCs w:val="26"/>
        </w:rPr>
        <w:t>9</w:t>
      </w:r>
      <w:r w:rsidRPr="00E9553F">
        <w:rPr>
          <w:rFonts w:ascii="Cambria" w:hAnsi="Cambria" w:cs="Arial"/>
          <w:b/>
          <w:color w:val="1F497D" w:themeColor="text2"/>
          <w:sz w:val="26"/>
          <w:szCs w:val="26"/>
        </w:rPr>
        <w:t>.2016</w:t>
      </w:r>
    </w:p>
    <w:p w:rsidR="007F3B99" w:rsidRPr="002706B6" w:rsidRDefault="007F3B99" w:rsidP="002E45D4">
      <w:pPr>
        <w:pStyle w:val="23"/>
        <w:spacing w:after="0" w:line="240" w:lineRule="auto"/>
        <w:ind w:left="0"/>
        <w:jc w:val="center"/>
        <w:rPr>
          <w:rFonts w:ascii="Cambria" w:hAnsi="Cambria" w:cs="Arial"/>
          <w:b/>
          <w:i/>
          <w:color w:val="FF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68"/>
        <w:gridCol w:w="3543"/>
        <w:gridCol w:w="993"/>
        <w:gridCol w:w="992"/>
        <w:gridCol w:w="992"/>
        <w:gridCol w:w="992"/>
        <w:gridCol w:w="993"/>
        <w:gridCol w:w="992"/>
      </w:tblGrid>
      <w:tr w:rsidR="002E45D4" w:rsidRPr="002706B6" w:rsidTr="00563562">
        <w:trPr>
          <w:trHeight w:val="495"/>
        </w:trPr>
        <w:tc>
          <w:tcPr>
            <w:tcW w:w="568" w:type="dxa"/>
            <w:tcBorders>
              <w:top w:val="double" w:sz="6" w:space="0" w:color="FFFFFF"/>
              <w:left w:val="double" w:sz="6" w:space="0" w:color="FFFFFF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</w:pP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N/O</w:t>
            </w:r>
          </w:p>
        </w:tc>
        <w:tc>
          <w:tcPr>
            <w:tcW w:w="3543" w:type="dxa"/>
            <w:tcBorders>
              <w:top w:val="double" w:sz="6" w:space="0" w:color="FFFFFF"/>
              <w:left w:val="double" w:sz="6" w:space="0" w:color="FFFFFF"/>
              <w:bottom w:val="single" w:sz="8" w:space="0" w:color="000000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  <w:lang w:val="ro-RO" w:eastAsia="ru-RU"/>
              </w:rPr>
              <w:t xml:space="preserve">Profesii/Meserii </w:t>
            </w:r>
          </w:p>
        </w:tc>
        <w:tc>
          <w:tcPr>
            <w:tcW w:w="993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120"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Șomeri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(pers.)</w:t>
            </w:r>
          </w:p>
        </w:tc>
        <w:tc>
          <w:tcPr>
            <w:tcW w:w="9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120"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Locuri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vacante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 xml:space="preserve">Șomeri 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(pers.)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rural</w:t>
            </w:r>
          </w:p>
        </w:tc>
        <w:tc>
          <w:tcPr>
            <w:tcW w:w="9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Locuri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vacante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 xml:space="preserve"> rural</w:t>
            </w:r>
          </w:p>
        </w:tc>
        <w:tc>
          <w:tcPr>
            <w:tcW w:w="993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Șomeri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(pers.)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urban</w:t>
            </w:r>
          </w:p>
        </w:tc>
        <w:tc>
          <w:tcPr>
            <w:tcW w:w="9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Locuri vacante</w:t>
            </w:r>
          </w:p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ro-RO" w:eastAsia="ru-RU"/>
              </w:rPr>
              <w:t>urban</w:t>
            </w:r>
          </w:p>
        </w:tc>
      </w:tr>
      <w:tr w:rsidR="002E45D4" w:rsidRPr="002706B6" w:rsidTr="00563562">
        <w:trPr>
          <w:trHeight w:val="291"/>
        </w:trPr>
        <w:tc>
          <w:tcPr>
            <w:tcW w:w="568" w:type="dxa"/>
            <w:tcBorders>
              <w:top w:val="double" w:sz="6" w:space="0" w:color="FFFFFF"/>
              <w:left w:val="double" w:sz="6" w:space="0" w:color="FFFFFF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color w:val="FFFFFF" w:themeColor="background1"/>
                <w:sz w:val="18"/>
                <w:szCs w:val="18"/>
                <w:lang w:val="en-US" w:eastAsia="ru-RU"/>
              </w:rPr>
            </w:pPr>
          </w:p>
        </w:tc>
        <w:tc>
          <w:tcPr>
            <w:tcW w:w="3543" w:type="dxa"/>
            <w:tcBorders>
              <w:top w:val="double" w:sz="6" w:space="0" w:color="FFFFFF"/>
              <w:left w:val="double" w:sz="6" w:space="0" w:color="FFFFFF"/>
              <w:bottom w:val="single" w:sz="8" w:space="0" w:color="000000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TOTAL </w:t>
            </w:r>
          </w:p>
        </w:tc>
        <w:tc>
          <w:tcPr>
            <w:tcW w:w="9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TOTAL </w:t>
            </w:r>
          </w:p>
        </w:tc>
        <w:tc>
          <w:tcPr>
            <w:tcW w:w="9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9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9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1F497D"/>
            <w:hideMark/>
          </w:tcPr>
          <w:p w:rsidR="002E45D4" w:rsidRPr="00245FDE" w:rsidRDefault="002E45D4" w:rsidP="009E3279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245FDE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TOTAL</w:t>
            </w:r>
          </w:p>
        </w:tc>
      </w:tr>
      <w:tr w:rsidR="002E45D4" w:rsidRPr="002706B6" w:rsidTr="00563562">
        <w:trPr>
          <w:trHeight w:val="330"/>
        </w:trPr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F2DBDB" w:themeFill="accent2" w:themeFillTint="33"/>
            <w:hideMark/>
          </w:tcPr>
          <w:p w:rsidR="002E45D4" w:rsidRPr="002706B6" w:rsidRDefault="002E45D4" w:rsidP="002F1A19">
            <w:pPr>
              <w:spacing w:after="40" w:line="240" w:lineRule="auto"/>
              <w:rPr>
                <w:rFonts w:asciiTheme="majorHAnsi" w:hAnsiTheme="majorHAnsi"/>
                <w:b/>
                <w:i/>
                <w:color w:val="FF0000"/>
                <w:sz w:val="16"/>
                <w:szCs w:val="16"/>
                <w:lang w:eastAsia="ru-RU"/>
              </w:rPr>
            </w:pPr>
            <w:r w:rsidRPr="002706B6">
              <w:rPr>
                <w:rFonts w:asciiTheme="majorHAnsi" w:hAnsiTheme="majorHAnsi"/>
                <w:b/>
                <w:i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F2DBDB" w:themeFill="accent2" w:themeFillTint="33"/>
            <w:hideMark/>
          </w:tcPr>
          <w:p w:rsidR="002E45D4" w:rsidRPr="00245FDE" w:rsidRDefault="008F6D8E" w:rsidP="00897222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</w:pPr>
            <w:r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2184</w:t>
            </w:r>
            <w:r w:rsidR="00897222"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F2DBDB" w:themeFill="accent2" w:themeFillTint="33"/>
            <w:hideMark/>
          </w:tcPr>
          <w:p w:rsidR="002E45D4" w:rsidRPr="00245FDE" w:rsidRDefault="008F6D8E" w:rsidP="00CC27E6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</w:pPr>
            <w:r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91</w:t>
            </w:r>
            <w:r w:rsidR="00CC27E6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F2DBDB" w:themeFill="accent2" w:themeFillTint="33"/>
            <w:hideMark/>
          </w:tcPr>
          <w:p w:rsidR="002E45D4" w:rsidRPr="00245FDE" w:rsidRDefault="008F6D8E" w:rsidP="00897222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</w:pPr>
            <w:r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1483</w:t>
            </w:r>
            <w:r w:rsidR="00897222"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F2DBDB" w:themeFill="accent2" w:themeFillTint="33"/>
            <w:hideMark/>
          </w:tcPr>
          <w:p w:rsidR="002E45D4" w:rsidRPr="00245FDE" w:rsidRDefault="008F6D8E" w:rsidP="00897222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</w:pPr>
            <w:r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106</w:t>
            </w:r>
            <w:r w:rsidR="00897222"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F2DBDB" w:themeFill="accent2" w:themeFillTint="33"/>
            <w:hideMark/>
          </w:tcPr>
          <w:p w:rsidR="002E45D4" w:rsidRPr="00245FDE" w:rsidRDefault="008F6D8E" w:rsidP="00897222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</w:pPr>
            <w:r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70</w:t>
            </w:r>
            <w:r w:rsidR="00897222"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F2DBDB" w:themeFill="accent2" w:themeFillTint="33"/>
            <w:hideMark/>
          </w:tcPr>
          <w:p w:rsidR="002E45D4" w:rsidRPr="00245FDE" w:rsidRDefault="008F6D8E" w:rsidP="00897222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</w:pPr>
            <w:r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806</w:t>
            </w:r>
            <w:r w:rsidR="00897222" w:rsidRPr="00245FDE">
              <w:rPr>
                <w:rFonts w:asciiTheme="majorHAnsi" w:hAnsiTheme="majorHAnsi"/>
                <w:b/>
                <w:bCs/>
                <w:color w:val="1F497D" w:themeColor="text2"/>
                <w:lang w:val="ro-RO" w:eastAsia="ru-RU"/>
              </w:rPr>
              <w:t>9</w:t>
            </w:r>
          </w:p>
        </w:tc>
      </w:tr>
      <w:tr w:rsidR="00C014CD" w:rsidRPr="002706B6" w:rsidTr="00563562">
        <w:trPr>
          <w:trHeight w:val="232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MUNCITOR</w:t>
            </w:r>
            <w:r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 xml:space="preserve"> </w:t>
            </w: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 AUXILIAR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7652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6302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360</w:t>
            </w:r>
          </w:p>
        </w:tc>
      </w:tr>
      <w:tr w:rsidR="00C014CD" w:rsidRPr="002706B6" w:rsidTr="00563562">
        <w:trPr>
          <w:trHeight w:val="232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PAZNIC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24</w:t>
            </w:r>
          </w:p>
        </w:tc>
      </w:tr>
      <w:tr w:rsidR="00C014CD" w:rsidRPr="002706B6" w:rsidTr="00563562">
        <w:trPr>
          <w:trHeight w:val="222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CONDUCĂTOR </w:t>
            </w:r>
            <w:r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 xml:space="preserve"> </w:t>
            </w: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AUTO (ȘOFER)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824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206</w:t>
            </w:r>
          </w:p>
        </w:tc>
      </w:tr>
      <w:tr w:rsidR="00C014CD" w:rsidRPr="002706B6" w:rsidTr="00563562">
        <w:trPr>
          <w:trHeight w:val="22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ÎNGRIJITOR ÎNCĂPERI DE PRODUCȚIE ȘI DE SERVICIU/FEMEIE DE SERVICIU/ MENAJERĂ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230</w:t>
            </w:r>
          </w:p>
        </w:tc>
      </w:tr>
      <w:tr w:rsidR="00C014CD" w:rsidRPr="002706B6" w:rsidTr="00563562">
        <w:trPr>
          <w:trHeight w:val="22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MUNCITOR NECALIFICAT ÎN AGRICULTURĂ/ GRĂDINĂRIT/ EXPLOATĂRI FORESTIERE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674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35</w:t>
            </w:r>
          </w:p>
        </w:tc>
      </w:tr>
      <w:tr w:rsidR="00C014CD" w:rsidRPr="002706B6" w:rsidTr="00563562">
        <w:trPr>
          <w:trHeight w:val="22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BUCĂTAR/ COFETAR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157</w:t>
            </w:r>
          </w:p>
        </w:tc>
      </w:tr>
      <w:tr w:rsidR="00C014CD" w:rsidRPr="002706B6" w:rsidTr="00563562">
        <w:trPr>
          <w:trHeight w:val="22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TRACTORIST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17</w:t>
            </w:r>
          </w:p>
        </w:tc>
      </w:tr>
      <w:tr w:rsidR="00C014CD" w:rsidRPr="002706B6" w:rsidTr="00563562">
        <w:trPr>
          <w:trHeight w:val="162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VÂNZATOR PRODUSE ALIMENTARE/ NEALIMENTARE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349</w:t>
            </w:r>
          </w:p>
        </w:tc>
      </w:tr>
      <w:tr w:rsidR="00C014CD" w:rsidRPr="002706B6" w:rsidTr="00563562">
        <w:trPr>
          <w:trHeight w:val="152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CONTABIL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78</w:t>
            </w:r>
          </w:p>
        </w:tc>
      </w:tr>
      <w:tr w:rsidR="00C014CD" w:rsidRPr="008F6D8E" w:rsidTr="00563562">
        <w:trPr>
          <w:trHeight w:val="22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CUSĂTOR (INDUSTRIA USOARĂ)/CONFECȚIILOR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1727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1556</w:t>
            </w:r>
          </w:p>
        </w:tc>
      </w:tr>
      <w:tr w:rsidR="00C014CD" w:rsidRPr="002706B6" w:rsidTr="00563562">
        <w:trPr>
          <w:trHeight w:val="22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F950A5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F950A5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TENCUITOR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145</w:t>
            </w:r>
          </w:p>
        </w:tc>
      </w:tr>
      <w:tr w:rsidR="00C014CD" w:rsidRPr="002706B6" w:rsidTr="00563562">
        <w:trPr>
          <w:trHeight w:val="21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F950A5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F950A5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ELECTROGAZOSUDOR/ ELECTROSUDOR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42</w:t>
            </w:r>
          </w:p>
        </w:tc>
      </w:tr>
      <w:tr w:rsidR="00C014CD" w:rsidRPr="002706B6" w:rsidTr="00563562">
        <w:trPr>
          <w:trHeight w:val="180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CB1540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D</w:t>
            </w:r>
            <w:r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Ă</w:t>
            </w: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DACĂ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20</w:t>
            </w:r>
          </w:p>
        </w:tc>
      </w:tr>
      <w:tr w:rsidR="00C014CD" w:rsidRPr="002706B6" w:rsidTr="00563562">
        <w:trPr>
          <w:trHeight w:val="99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FRIZER/ COAFOR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25</w:t>
            </w:r>
          </w:p>
        </w:tc>
      </w:tr>
      <w:tr w:rsidR="00C014CD" w:rsidRPr="002706B6" w:rsidTr="00CB1540">
        <w:trPr>
          <w:trHeight w:val="162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PROFESOR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157</w:t>
            </w:r>
          </w:p>
        </w:tc>
      </w:tr>
      <w:tr w:rsidR="00C014CD" w:rsidRPr="002706B6" w:rsidTr="00563562">
        <w:trPr>
          <w:trHeight w:val="184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TÂMPLAR/ DULGHER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98</w:t>
            </w:r>
          </w:p>
        </w:tc>
      </w:tr>
      <w:tr w:rsidR="00C014CD" w:rsidRPr="008F6D8E" w:rsidTr="00563562">
        <w:trPr>
          <w:trHeight w:val="16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CASIER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124</w:t>
            </w:r>
          </w:p>
        </w:tc>
      </w:tr>
      <w:tr w:rsidR="00C014CD" w:rsidRPr="002706B6" w:rsidTr="00CB1540">
        <w:trPr>
          <w:trHeight w:val="8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INGINER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44</w:t>
            </w:r>
          </w:p>
        </w:tc>
      </w:tr>
      <w:tr w:rsidR="00C014CD" w:rsidRPr="008F6D8E" w:rsidTr="00563562">
        <w:trPr>
          <w:trHeight w:val="20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GARDIAN PUBLIC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53</w:t>
            </w:r>
          </w:p>
        </w:tc>
      </w:tr>
      <w:tr w:rsidR="00C014CD" w:rsidRPr="002706B6" w:rsidTr="00563562">
        <w:trPr>
          <w:trHeight w:val="22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ECONOMIST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</w:tr>
      <w:tr w:rsidR="00C014CD" w:rsidRPr="002706B6" w:rsidTr="00563562">
        <w:trPr>
          <w:trHeight w:val="17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HAMAL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85</w:t>
            </w:r>
          </w:p>
        </w:tc>
      </w:tr>
      <w:tr w:rsidR="00C014CD" w:rsidRPr="002706B6" w:rsidTr="00563562">
        <w:trPr>
          <w:trHeight w:val="19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EDUCATOR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85</w:t>
            </w:r>
          </w:p>
        </w:tc>
      </w:tr>
      <w:tr w:rsidR="00C014CD" w:rsidRPr="002706B6" w:rsidTr="00563562">
        <w:trPr>
          <w:trHeight w:val="194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OPERATOR LA CALCULATOARE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59</w:t>
            </w:r>
          </w:p>
        </w:tc>
      </w:tr>
      <w:tr w:rsidR="00C014CD" w:rsidRPr="008F6D8E" w:rsidTr="00563562">
        <w:trPr>
          <w:trHeight w:val="23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TEHNICIAN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</w:t>
            </w:r>
          </w:p>
        </w:tc>
      </w:tr>
      <w:tr w:rsidR="00C014CD" w:rsidRPr="002706B6" w:rsidTr="00563562">
        <w:trPr>
          <w:trHeight w:val="254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</w:pPr>
            <w:r w:rsidRPr="008723BD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  <w:lang w:val="en-US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INFIRMIERĂ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23</w:t>
            </w:r>
          </w:p>
        </w:tc>
      </w:tr>
      <w:tr w:rsidR="00C014CD" w:rsidRPr="002706B6" w:rsidTr="00CB1540">
        <w:trPr>
          <w:trHeight w:val="232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LACATUS AUTO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26</w:t>
            </w:r>
          </w:p>
        </w:tc>
      </w:tr>
      <w:tr w:rsidR="00C014CD" w:rsidRPr="002706B6" w:rsidTr="00CB1540">
        <w:trPr>
          <w:trHeight w:val="10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MANAGER (DIVERSE RAMURI)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53</w:t>
            </w:r>
          </w:p>
        </w:tc>
      </w:tr>
      <w:tr w:rsidR="00C014CD" w:rsidRPr="002706B6" w:rsidTr="00563562">
        <w:trPr>
          <w:trHeight w:val="241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JURISCONSULT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14</w:t>
            </w:r>
          </w:p>
        </w:tc>
      </w:tr>
      <w:tr w:rsidR="00C014CD" w:rsidRPr="002706B6" w:rsidTr="00563562">
        <w:trPr>
          <w:trHeight w:val="204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ARMATOR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100</w:t>
            </w:r>
          </w:p>
        </w:tc>
      </w:tr>
      <w:tr w:rsidR="00C014CD" w:rsidRPr="002706B6" w:rsidTr="00CB1540">
        <w:trPr>
          <w:trHeight w:val="90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OPERATOR ÎN SALA DE CAZANE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</w:tr>
      <w:tr w:rsidR="00C014CD" w:rsidRPr="002706B6" w:rsidTr="00CB1540">
        <w:trPr>
          <w:trHeight w:val="208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PIETRAR-ZIDAR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30</w:t>
            </w:r>
          </w:p>
        </w:tc>
      </w:tr>
      <w:tr w:rsidR="00C014CD" w:rsidRPr="002706B6" w:rsidTr="00563562">
        <w:trPr>
          <w:trHeight w:val="202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SECRETARĂ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26</w:t>
            </w:r>
          </w:p>
        </w:tc>
      </w:tr>
      <w:tr w:rsidR="00C014CD" w:rsidRPr="002706B6" w:rsidTr="00CB1540">
        <w:trPr>
          <w:trHeight w:val="11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  <w:hideMark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AJUTOR DE EDUCATOR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  <w:hideMark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126</w:t>
            </w:r>
          </w:p>
        </w:tc>
      </w:tr>
      <w:tr w:rsidR="00C014CD" w:rsidRPr="002706B6" w:rsidTr="00CB1540">
        <w:trPr>
          <w:trHeight w:val="120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FOCHIST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CHELNER /BARMAN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ELECTROMONTOR LA REPARAREA ȘI </w:t>
            </w: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lastRenderedPageBreak/>
              <w:t>ÎNTREȚINEREA UTILAJELOR ELECTRICE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lastRenderedPageBreak/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</w:t>
            </w:r>
          </w:p>
        </w:tc>
      </w:tr>
      <w:tr w:rsidR="00C014CD" w:rsidRPr="002706B6" w:rsidTr="00CB1540">
        <w:trPr>
          <w:trHeight w:val="160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lastRenderedPageBreak/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CONTROLOR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39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PLACATOR CU PLĂCI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97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BUCĂTAR AUXILIAR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45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LĂCĂTUȘ-REPARATOR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ASISTENT MEDICAL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86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MANICHIURISTĂ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</w:tr>
      <w:tr w:rsidR="00C014CD" w:rsidRPr="002706B6" w:rsidTr="00CB1540">
        <w:trPr>
          <w:trHeight w:val="104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CROITOR (INDUSTRIA CONFECȚIILOR)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ELECTRICIAN SECȚIE/ SECTOR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</w:t>
            </w:r>
          </w:p>
        </w:tc>
      </w:tr>
      <w:tr w:rsidR="00C014CD" w:rsidRPr="002706B6" w:rsidTr="00CB1540">
        <w:trPr>
          <w:trHeight w:val="164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MONTATOR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43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MAISTRU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15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ZUGRAV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AGRONOM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ȘEF DEPOZIT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MĂTURĂTOR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SPECIALIST (INCLUSIV SUPERIOR, PRINCIPAL) IN AUTORITĂȚILE PUBLICE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UȘIER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LĂCĂTUȘ-INSTALATOR TEHNICĂ SANITARĂ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ADMINISTRATOR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BRUTAR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45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SPĂLĂTOR VESELĂ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43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STRUNGAR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TEHNOLOG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VITICULTOR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POȘTAȘ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29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LUCRĂTOR SOCIAL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MAȘINIST-MACARAGIU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5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MUNCITOR NECALIFICAT ÎN CONSTRUCȚII 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27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ASAMBLOR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FELCER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ASISTENT SOCIAL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ELECTROMECANIC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AGENT PAZĂ ÎN INCINTE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SORĂ MEDICALĂ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LABORANT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MECANIC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OPERATOR LA TELECOMUNICAȚII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DISPECER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PUITOR-AMBALATOR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CONSULTANT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43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PSIHOLOG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MASEUR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AMENAJATOR SPAȚII VERZI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CHESONIER-LĂCĂTUȘ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INSPECTOR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MERCEOLOG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AGENT COMERCIAL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C014CD" w:rsidP="008723BD">
            <w:pPr>
              <w:spacing w:after="4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CONSTRUCTOR SEF/PRINCIPAL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ZOOTEHNICIAN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LUCRĂTOR CALIFICAT ÎN CREȘTEREA </w:t>
            </w: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lastRenderedPageBreak/>
              <w:t xml:space="preserve">CULTURILOR DE CÂMP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lastRenderedPageBreak/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LĂCĂTUȘ-ELECTRICIAN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LĂCĂTUȘ  ÎN CONSTRUCȚII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INCASATOR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MULGĂTOR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MUNCITOR RUTIER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BIBLIOTECAR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COSMETICIAN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MECANIZATOR (DOCHER-MECANIZATOR) IN BRIGADA COMPLEXA PENTRU LUCRĂRI DE ÎNCARCARE-DESCARCARE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TRADUCĂTOR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MAȘINIST LA EXCAVATORUL CU O SINGURĂ CUPĂ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AGRICULTOR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GARDEROBIER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MEDIC VETERINAR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99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FILOLOG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AMBALATOR MANUAL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CONDUCĂTOR MUZICAL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LĂCĂTUȘ  AUTOMATICĂ ȘI APARATE DE MĂSURĂ ȘI CONTROL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CONFECȚIONER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SPECIALIST BANCAR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PROGRAMATOR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BETONIST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PSIHOPEDAGOG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CAZANGIU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MAȘINIST (FOCHIST) SALA DE CAZANE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OPERATOR INTRODUCERE, VALIDARE ȘI PRELUCRARE DATE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21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111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FIERAR BETONIST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13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112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EXPEDITOR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SPECIALIST SERVICIU PERSONAL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ȘEF SECTIE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MECANIC AUTO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CONDUCĂTOR ÎNCĂRCĂTOR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117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 xml:space="preserve">ÎNSOȚITOR VAGOANE DE PASAGERI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118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POMICULTOR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119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LĂCĂTUȘ-MONTATOR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BUFETIER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INTENDENT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SECRETAR ADMINISTRATIV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MAȘINIST LA BULDOZERE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CURĂȚITOR TERITORII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CABLATOR-LIPITOR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OPERATOR  SECTORUL DE PRODUCȚIE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CONDUCĂTOR ARTISTIC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DECORATOR JUCĂRII      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129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ȚESĂTOR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130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CĂLCĂTOR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131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AGENT DE ASIGURARE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132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GREFIER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lastRenderedPageBreak/>
              <w:t>133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MAȘINIST LA EXCAVATORUL CU ROTOR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134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CHIOSCAR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135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DIRECTOR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136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CIZMAR-REPARATOR INCĂLȚĂMINTE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137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PICTOR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138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MEDIC SPECIALIST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106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139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FARMACIST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8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 xml:space="preserve">EXPERT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6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141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 xml:space="preserve">LĂCĂTUȘ LA LUCRĂRILE DE ASAMBLARE MECANICĂ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142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LĂCĂTUȘ-MECANIC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143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ELECTRICIAN AUTO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</w:tr>
      <w:tr w:rsidR="00C014CD" w:rsidRPr="008F6D8E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144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ELECTRONIST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145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PĂDURAR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146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APICULTOR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147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MAȘINIST LA INSTALAȚII FRIGORIFICE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148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en-US"/>
              </w:rPr>
              <w:t>MAȘINIST LA INSTALAȚIILE DE POMPARE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563562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en-US" w:eastAsia="ru-RU"/>
              </w:rPr>
              <w:t>149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SILVICULTOR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  <w:vAlign w:val="bottom"/>
          </w:tcPr>
          <w:p w:rsidR="00C014CD" w:rsidRPr="00702601" w:rsidRDefault="00C014CD" w:rsidP="00702601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</w:pPr>
            <w:r w:rsidRPr="00702601"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</w:rPr>
              <w:t>0</w:t>
            </w:r>
          </w:p>
        </w:tc>
      </w:tr>
      <w:tr w:rsidR="00C014CD" w:rsidRPr="002706B6" w:rsidTr="008723BD">
        <w:trPr>
          <w:trHeight w:val="246"/>
        </w:trPr>
        <w:tc>
          <w:tcPr>
            <w:tcW w:w="568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DBE5F1"/>
            <w:noWrap/>
          </w:tcPr>
          <w:p w:rsidR="00C014CD" w:rsidRPr="008723BD" w:rsidRDefault="008723BD" w:rsidP="0070260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</w:pPr>
            <w:r w:rsidRPr="008723B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  <w:lang w:val="ro-RO"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BE5F1"/>
            <w:vAlign w:val="bottom"/>
          </w:tcPr>
          <w:p w:rsidR="00C014CD" w:rsidRPr="00702601" w:rsidRDefault="00C014CD" w:rsidP="00702601">
            <w:pPr>
              <w:spacing w:after="0" w:line="240" w:lineRule="auto"/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</w:pPr>
            <w:r>
              <w:rPr>
                <w:rFonts w:asciiTheme="majorHAnsi" w:hAnsiTheme="majorHAnsi" w:cs="Arial"/>
                <w:b/>
                <w:color w:val="1F497D" w:themeColor="text2"/>
                <w:sz w:val="16"/>
                <w:szCs w:val="16"/>
                <w:lang w:val="ro-RO"/>
              </w:rPr>
              <w:t>ALTE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</w:tcPr>
          <w:p w:rsidR="00C014CD" w:rsidRPr="00E601B0" w:rsidRDefault="00C014CD" w:rsidP="008723BD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</w:pPr>
            <w:r w:rsidRPr="00E601B0"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  <w:t>2696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</w:tcPr>
          <w:p w:rsidR="00C014CD" w:rsidRPr="00E601B0" w:rsidRDefault="00C014CD" w:rsidP="00CC27E6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</w:pPr>
            <w:r w:rsidRPr="00E601B0"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  <w:t>244</w:t>
            </w:r>
            <w:r w:rsidR="00CC27E6"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</w:tcPr>
          <w:p w:rsidR="00C014CD" w:rsidRPr="00E601B0" w:rsidRDefault="00C014CD" w:rsidP="008723BD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</w:pPr>
            <w:r w:rsidRPr="00E601B0"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  <w:t>1675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</w:tcPr>
          <w:p w:rsidR="00C014CD" w:rsidRPr="00E601B0" w:rsidRDefault="00C014CD" w:rsidP="008723BD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</w:pPr>
            <w:r w:rsidRPr="00E601B0"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D6E3BC"/>
          </w:tcPr>
          <w:p w:rsidR="00C014CD" w:rsidRPr="00E601B0" w:rsidRDefault="00C014CD" w:rsidP="008723BD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</w:pPr>
            <w:r w:rsidRPr="00E601B0"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  <w:t>1032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auto" w:fill="8DB3E2"/>
          </w:tcPr>
          <w:p w:rsidR="00C014CD" w:rsidRPr="00E601B0" w:rsidRDefault="00C014CD" w:rsidP="008723BD">
            <w:pPr>
              <w:spacing w:after="40" w:line="240" w:lineRule="auto"/>
              <w:jc w:val="right"/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</w:pPr>
            <w:r w:rsidRPr="00E601B0">
              <w:rPr>
                <w:rFonts w:asciiTheme="majorHAnsi" w:hAnsiTheme="majorHAnsi"/>
                <w:b/>
                <w:bCs/>
                <w:color w:val="1F497D" w:themeColor="text2"/>
                <w:sz w:val="18"/>
                <w:szCs w:val="18"/>
                <w:lang w:val="ro-RO" w:eastAsia="ru-RU"/>
              </w:rPr>
              <w:t>2362</w:t>
            </w:r>
          </w:p>
        </w:tc>
      </w:tr>
    </w:tbl>
    <w:p w:rsidR="00357C33" w:rsidRPr="002706B6" w:rsidRDefault="00357C33" w:rsidP="00E42694">
      <w:pPr>
        <w:spacing w:after="0" w:line="240" w:lineRule="auto"/>
        <w:ind w:left="-142"/>
        <w:jc w:val="both"/>
        <w:rPr>
          <w:rFonts w:ascii="Cambria" w:hAnsi="Cambria"/>
          <w:color w:val="FF0000"/>
          <w:sz w:val="28"/>
          <w:szCs w:val="28"/>
          <w:lang w:val="ro-MO"/>
        </w:rPr>
      </w:pPr>
    </w:p>
    <w:p w:rsidR="00AA570A" w:rsidRPr="00BE494C" w:rsidRDefault="00AA570A" w:rsidP="00EA75F3">
      <w:pPr>
        <w:spacing w:after="0" w:line="240" w:lineRule="auto"/>
        <w:ind w:left="-142"/>
        <w:jc w:val="both"/>
        <w:rPr>
          <w:color w:val="1F497D" w:themeColor="text2"/>
          <w:sz w:val="26"/>
          <w:szCs w:val="26"/>
          <w:lang w:val="en-US"/>
        </w:rPr>
      </w:pPr>
      <w:r w:rsidRPr="00EA75F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Cele mai solicitate profesii/meserii de către angajatori, au fost: </w:t>
      </w:r>
      <w:r w:rsidR="00EA75F3" w:rsidRPr="00EA75F3">
        <w:rPr>
          <w:rFonts w:ascii="Cambria" w:hAnsi="Cambria" w:cs="Arial"/>
          <w:color w:val="1F497D" w:themeColor="text2"/>
          <w:sz w:val="28"/>
          <w:szCs w:val="28"/>
          <w:lang w:val="ro-RO"/>
        </w:rPr>
        <w:t>profesor</w:t>
      </w:r>
      <w:r w:rsidRPr="00EA75F3">
        <w:rPr>
          <w:rFonts w:ascii="Cambria" w:hAnsi="Cambria" w:cs="Arial"/>
          <w:color w:val="1F497D" w:themeColor="text2"/>
          <w:sz w:val="28"/>
          <w:szCs w:val="28"/>
          <w:lang w:val="ro-RO"/>
        </w:rPr>
        <w:t xml:space="preserve">, </w:t>
      </w:r>
      <w:r w:rsidR="00EA75F3" w:rsidRPr="00EA75F3">
        <w:rPr>
          <w:rFonts w:ascii="Cambria" w:hAnsi="Cambria" w:cs="Arial"/>
          <w:color w:val="1F497D" w:themeColor="text2"/>
          <w:sz w:val="28"/>
          <w:szCs w:val="28"/>
          <w:lang w:val="ro-RO"/>
        </w:rPr>
        <w:t>medic, contabil</w:t>
      </w:r>
      <w:r w:rsidRPr="00EA75F3">
        <w:rPr>
          <w:rFonts w:ascii="Cambria" w:hAnsi="Cambria" w:cs="Arial"/>
          <w:color w:val="1F497D" w:themeColor="text2"/>
          <w:sz w:val="28"/>
          <w:szCs w:val="28"/>
          <w:lang w:val="ro-RO"/>
        </w:rPr>
        <w:t>, cusătoreasă, vânzător, conducător auto, bucătar, muncitor necalificat, etc. Pe parcursul ultimilor ani, meseria de cusătoreasă rămâine cea mai solicitată de către angajatori.</w:t>
      </w:r>
      <w:r w:rsidRPr="002706B6">
        <w:rPr>
          <w:rFonts w:ascii="Cambria" w:hAnsi="Cambria" w:cs="Arial"/>
          <w:color w:val="FF0000"/>
          <w:sz w:val="28"/>
          <w:szCs w:val="28"/>
          <w:lang w:val="ro-RO"/>
        </w:rPr>
        <w:t xml:space="preserve">  </w:t>
      </w:r>
      <w:r w:rsidRPr="00BE494C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Cele mai multe locuri vacante de cusătoreasă </w:t>
      </w:r>
      <w:r w:rsidR="004B70B7" w:rsidRPr="00BE494C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erau</w:t>
      </w:r>
      <w:r w:rsidRPr="00BE494C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 xml:space="preserve"> în sectorul urban(9</w:t>
      </w:r>
      <w:r w:rsidR="004B70B7" w:rsidRPr="00BE494C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0</w:t>
      </w:r>
      <w:r w:rsidRPr="00BE494C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%), iar șomerii care dețin această meserie erau din mediul rural(7</w:t>
      </w:r>
      <w:r w:rsidR="004B70B7" w:rsidRPr="00BE494C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0</w:t>
      </w:r>
      <w:r w:rsidRPr="00BE494C">
        <w:rPr>
          <w:rFonts w:asciiTheme="majorHAnsi" w:hAnsiTheme="majorHAnsi" w:cs="Times New Roman"/>
          <w:color w:val="1F497D" w:themeColor="text2"/>
          <w:sz w:val="28"/>
          <w:szCs w:val="28"/>
          <w:lang w:val="ro-RO"/>
        </w:rPr>
        <w:t>%).</w:t>
      </w:r>
      <w:r w:rsidRPr="00BE494C">
        <w:rPr>
          <w:rFonts w:ascii="Times New Roman" w:hAnsi="Times New Roman" w:cs="Times New Roman"/>
          <w:color w:val="1F497D" w:themeColor="text2"/>
          <w:sz w:val="26"/>
          <w:szCs w:val="26"/>
          <w:lang w:val="ro-RO"/>
        </w:rPr>
        <w:t xml:space="preserve">  </w:t>
      </w:r>
    </w:p>
    <w:p w:rsidR="00AA570A" w:rsidRPr="00AA570A" w:rsidRDefault="001901D0" w:rsidP="00EA75F3">
      <w:pPr>
        <w:spacing w:after="0" w:line="240" w:lineRule="auto"/>
        <w:ind w:left="-142"/>
        <w:jc w:val="both"/>
        <w:rPr>
          <w:rFonts w:ascii="Cambria" w:hAnsi="Cambria"/>
          <w:color w:val="FF0000"/>
          <w:sz w:val="28"/>
          <w:szCs w:val="28"/>
          <w:lang w:val="en-US"/>
        </w:rPr>
      </w:pP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</w:p>
    <w:p w:rsidR="00E42694" w:rsidRPr="003E69F6" w:rsidRDefault="00E42694" w:rsidP="00E42694">
      <w:pPr>
        <w:spacing w:after="0" w:line="240" w:lineRule="auto"/>
        <w:ind w:left="-142"/>
        <w:jc w:val="both"/>
        <w:rPr>
          <w:rFonts w:ascii="Cambria" w:hAnsi="Cambria"/>
          <w:color w:val="1F497D" w:themeColor="text2"/>
          <w:sz w:val="28"/>
          <w:szCs w:val="28"/>
          <w:lang w:val="ro-MO"/>
        </w:rPr>
      </w:pPr>
      <w:r w:rsidRPr="003E69F6">
        <w:rPr>
          <w:rFonts w:ascii="Cambria" w:hAnsi="Cambria"/>
          <w:color w:val="1F497D" w:themeColor="text2"/>
          <w:sz w:val="28"/>
          <w:szCs w:val="28"/>
          <w:lang w:val="ro-MO"/>
        </w:rPr>
        <w:t>Analizând lista șomerilor în evidență la finele perioadei de referință, se atestă o pondere mărită a șomerilor care dețin meseriile/profesiile: muncitor auxiliar/necalificat în agricultură/grădinărit, conducător auto, vânzător, tractorist, bucătar,  contabil, etc (Tabelul 3).</w:t>
      </w:r>
    </w:p>
    <w:p w:rsidR="00A34C0C" w:rsidRPr="002706B6" w:rsidRDefault="00A34C0C" w:rsidP="0066036C">
      <w:pPr>
        <w:spacing w:after="0" w:line="240" w:lineRule="auto"/>
        <w:rPr>
          <w:rFonts w:asciiTheme="majorHAnsi" w:hAnsiTheme="majorHAnsi"/>
          <w:b/>
          <w:color w:val="FF0000"/>
          <w:sz w:val="28"/>
          <w:szCs w:val="28"/>
          <w:u w:val="single"/>
          <w:lang w:val="ro-MO"/>
        </w:rPr>
      </w:pPr>
    </w:p>
    <w:p w:rsidR="00A16E30" w:rsidRPr="00BE5261" w:rsidRDefault="0066036C" w:rsidP="0066036C">
      <w:pPr>
        <w:spacing w:after="0" w:line="240" w:lineRule="auto"/>
        <w:rPr>
          <w:rFonts w:asciiTheme="majorHAnsi" w:hAnsiTheme="majorHAnsi"/>
          <w:b/>
          <w:color w:val="1F497D" w:themeColor="text2"/>
          <w:sz w:val="28"/>
          <w:szCs w:val="28"/>
          <w:u w:val="single"/>
          <w:lang w:val="ro-RO"/>
        </w:rPr>
      </w:pPr>
      <w:r w:rsidRPr="00BE5261">
        <w:rPr>
          <w:rFonts w:asciiTheme="majorHAnsi" w:hAnsiTheme="majorHAnsi"/>
          <w:b/>
          <w:color w:val="1F497D" w:themeColor="text2"/>
          <w:sz w:val="28"/>
          <w:szCs w:val="28"/>
          <w:u w:val="single"/>
          <w:lang w:val="ro-RO"/>
        </w:rPr>
        <w:t xml:space="preserve">Concluzii: </w:t>
      </w:r>
    </w:p>
    <w:p w:rsidR="00D47B1C" w:rsidRPr="002706B6" w:rsidRDefault="00D47B1C" w:rsidP="0066036C">
      <w:pPr>
        <w:spacing w:after="0" w:line="240" w:lineRule="auto"/>
        <w:rPr>
          <w:rFonts w:asciiTheme="majorHAnsi" w:hAnsiTheme="majorHAnsi"/>
          <w:b/>
          <w:color w:val="FF0000"/>
          <w:sz w:val="28"/>
          <w:szCs w:val="28"/>
          <w:u w:val="single"/>
          <w:lang w:val="en-US"/>
        </w:rPr>
      </w:pPr>
    </w:p>
    <w:p w:rsidR="00A83ADE" w:rsidRPr="00BE5261" w:rsidRDefault="00CA5D45" w:rsidP="00B177FF">
      <w:pPr>
        <w:pStyle w:val="af0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</w:pPr>
      <w:r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>O</w:t>
      </w:r>
      <w:r w:rsidR="0066036C"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 bună parte a șomerilor înregistrați la agențiile teritoriale </w:t>
      </w:r>
      <w:r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>necesită</w:t>
      </w:r>
      <w:r w:rsidR="0066036C"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 servicii de informare, consiliere si </w:t>
      </w:r>
      <w:r w:rsidR="00A83ADE"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eventual </w:t>
      </w:r>
      <w:r w:rsidR="00227C40"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>calificare</w:t>
      </w:r>
      <w:r w:rsidR="0066036C"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/recalificare profesională: </w:t>
      </w:r>
      <w:r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>-</w:t>
      </w:r>
      <w:r w:rsidR="00A83ADE"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 </w:t>
      </w:r>
      <w:r w:rsidR="0066036C"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62% din </w:t>
      </w:r>
      <w:r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>ei</w:t>
      </w:r>
      <w:r w:rsidR="0066036C"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 nu au o pregătire profesională</w:t>
      </w:r>
      <w:r w:rsidRPr="00B97992">
        <w:rPr>
          <w:rFonts w:asciiTheme="majorHAnsi" w:hAnsiTheme="majorHAnsi"/>
          <w:color w:val="1F497D" w:themeColor="text2"/>
          <w:sz w:val="28"/>
          <w:szCs w:val="28"/>
          <w:lang w:val="ro-MO"/>
        </w:rPr>
        <w:t>;</w:t>
      </w:r>
      <w:r w:rsidRPr="002706B6">
        <w:rPr>
          <w:rFonts w:asciiTheme="majorHAnsi" w:hAnsiTheme="majorHAnsi"/>
          <w:color w:val="FF0000"/>
          <w:sz w:val="28"/>
          <w:szCs w:val="28"/>
          <w:lang w:val="ro-MO"/>
        </w:rPr>
        <w:t xml:space="preserve"> </w:t>
      </w:r>
      <w:r w:rsidR="0066036C" w:rsidRPr="002706B6">
        <w:rPr>
          <w:rFonts w:asciiTheme="majorHAnsi" w:hAnsiTheme="majorHAnsi"/>
          <w:color w:val="FF0000"/>
          <w:sz w:val="28"/>
          <w:szCs w:val="28"/>
          <w:lang w:val="ro-MO"/>
        </w:rPr>
        <w:t xml:space="preserve"> </w:t>
      </w:r>
      <w:r w:rsidR="00A83ADE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>3</w:t>
      </w:r>
      <w:r w:rsidR="00BE5261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>2</w:t>
      </w:r>
      <w:r w:rsidR="00A83ADE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% </w:t>
      </w:r>
      <w:r w:rsidR="00BE7238" w:rsidRPr="00BE5261">
        <w:rPr>
          <w:rFonts w:asciiTheme="majorHAnsi" w:hAnsiTheme="majorHAnsi" w:cs="Arial"/>
          <w:color w:val="1F497D" w:themeColor="text2"/>
          <w:sz w:val="28"/>
          <w:szCs w:val="28"/>
          <w:lang w:val="ro-RO"/>
        </w:rPr>
        <w:t>–</w:t>
      </w:r>
      <w:r w:rsidR="00A83ADE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</w:t>
      </w:r>
      <w:r w:rsidR="00907EED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sunt </w:t>
      </w:r>
      <w:r w:rsidR="00A83ADE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>tineri</w:t>
      </w:r>
      <w:r w:rsidR="00950D95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(16-29 ani)</w:t>
      </w:r>
      <w:r w:rsidR="00A83ADE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>, multi din ei</w:t>
      </w:r>
      <w:r w:rsidR="00950D95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fiind</w:t>
      </w:r>
      <w:r w:rsidR="00A83ADE"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fără experientă, dar și fără o calificare</w:t>
      </w:r>
      <w:r w:rsidRPr="00BE5261">
        <w:rPr>
          <w:rFonts w:asciiTheme="majorHAnsi" w:hAnsiTheme="majorHAnsi"/>
          <w:color w:val="1F497D" w:themeColor="text2"/>
          <w:sz w:val="28"/>
          <w:szCs w:val="28"/>
          <w:lang w:val="ro-RO"/>
        </w:rPr>
        <w:t>;</w:t>
      </w:r>
      <w:r w:rsidR="00A83ADE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 </w:t>
      </w:r>
      <w:r w:rsidR="00BE7238" w:rsidRPr="00BE5261">
        <w:rPr>
          <w:rFonts w:asciiTheme="majorHAnsi" w:hAnsiTheme="majorHAnsi" w:cs="Arial"/>
          <w:color w:val="1F497D" w:themeColor="text2"/>
          <w:sz w:val="28"/>
          <w:szCs w:val="28"/>
          <w:lang w:val="ro-RO"/>
        </w:rPr>
        <w:t>–</w:t>
      </w:r>
      <w:r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 </w:t>
      </w:r>
      <w:r w:rsidR="0066036C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>4</w:t>
      </w:r>
      <w:r w:rsidR="00BE5261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>8</w:t>
      </w:r>
      <w:r w:rsidR="0066036C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% </w:t>
      </w:r>
      <w:r w:rsidR="00EA26A8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sunt </w:t>
      </w:r>
      <w:r w:rsidR="0066036C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>persoanele care s</w:t>
      </w:r>
      <w:r w:rsidR="00EA26A8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>-au adresat</w:t>
      </w:r>
      <w:r w:rsidR="0066036C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 pentru prima dată în căutarea unui loc de muncă</w:t>
      </w:r>
      <w:r w:rsidR="003778CD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>.</w:t>
      </w:r>
      <w:r w:rsidR="0066036C" w:rsidRPr="00BE5261">
        <w:rPr>
          <w:rFonts w:asciiTheme="majorHAnsi" w:hAnsiTheme="majorHAnsi"/>
          <w:color w:val="1F497D" w:themeColor="text2"/>
          <w:sz w:val="28"/>
          <w:szCs w:val="28"/>
          <w:lang w:val="ro-MO"/>
        </w:rPr>
        <w:t xml:space="preserve"> </w:t>
      </w:r>
    </w:p>
    <w:p w:rsidR="00CA5D45" w:rsidRPr="00CE60CF" w:rsidRDefault="003474C1" w:rsidP="00B177FF">
      <w:pPr>
        <w:pStyle w:val="af0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Arial"/>
          <w:color w:val="1F497D" w:themeColor="text2"/>
          <w:sz w:val="28"/>
          <w:szCs w:val="28"/>
          <w:shd w:val="clear" w:color="auto" w:fill="FFFFFF" w:themeFill="background1"/>
          <w:lang w:val="ro-RO"/>
        </w:rPr>
      </w:pPr>
      <w:r w:rsidRPr="00CE60CF">
        <w:rPr>
          <w:rFonts w:asciiTheme="majorHAnsi" w:hAnsiTheme="majorHAnsi"/>
          <w:color w:val="1F497D" w:themeColor="text2"/>
          <w:sz w:val="28"/>
          <w:szCs w:val="28"/>
          <w:lang w:val="ro-RO"/>
        </w:rPr>
        <w:t>Cu o pondere de 2</w:t>
      </w:r>
      <w:r w:rsidR="00CA5D45" w:rsidRPr="00CE60CF">
        <w:rPr>
          <w:rFonts w:asciiTheme="majorHAnsi" w:hAnsiTheme="majorHAnsi"/>
          <w:color w:val="1F497D" w:themeColor="text2"/>
          <w:sz w:val="28"/>
          <w:szCs w:val="28"/>
          <w:lang w:val="ro-RO"/>
        </w:rPr>
        <w:t>0% din numărul șomerilor înregistrați sunt persoanele cu vârsta prepensionară</w:t>
      </w:r>
      <w:r w:rsidR="00907EED" w:rsidRPr="00CE60CF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</w:t>
      </w:r>
      <w:r w:rsidR="00CA5D45" w:rsidRPr="00CE60CF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(50-65 ani), care </w:t>
      </w:r>
      <w:r w:rsidR="003778CD" w:rsidRPr="00CE60CF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mai greu sunt acceptați de către </w:t>
      </w:r>
      <w:r w:rsidR="00CA5D45" w:rsidRPr="00CE60CF">
        <w:rPr>
          <w:rFonts w:asciiTheme="majorHAnsi" w:hAnsiTheme="majorHAnsi"/>
          <w:color w:val="1F497D" w:themeColor="text2"/>
          <w:sz w:val="28"/>
          <w:szCs w:val="28"/>
          <w:lang w:val="ro-RO"/>
        </w:rPr>
        <w:t>angajatori</w:t>
      </w:r>
      <w:r w:rsidR="003778CD" w:rsidRPr="00CE60CF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. </w:t>
      </w:r>
    </w:p>
    <w:p w:rsidR="0066036C" w:rsidRPr="00C44CB7" w:rsidRDefault="003778CD" w:rsidP="00B177FF">
      <w:pPr>
        <w:pStyle w:val="af0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color w:val="1F497D" w:themeColor="text2"/>
          <w:sz w:val="28"/>
          <w:szCs w:val="28"/>
          <w:lang w:val="ro-MO"/>
        </w:rPr>
      </w:pPr>
      <w:r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D</w:t>
      </w:r>
      <w:r w:rsidR="00A83ADE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iscrepanț</w:t>
      </w:r>
      <w:r w:rsidR="003474C1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a</w:t>
      </w:r>
      <w:r w:rsidR="00A83ADE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pe medii</w:t>
      </w:r>
      <w:r w:rsidR="003474C1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de rezidență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: </w:t>
      </w:r>
      <w:r w:rsidR="003474C1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62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% din șomeri</w:t>
      </w:r>
      <w:r w:rsidR="003474C1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i înregistrați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</w:t>
      </w:r>
      <w:r w:rsidR="003474C1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erau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din</w:t>
      </w:r>
      <w:r w:rsidR="00B177FF" w:rsidRPr="00C44CB7">
        <w:rPr>
          <w:rFonts w:asciiTheme="majorHAnsi" w:hAnsiTheme="majorHAnsi"/>
          <w:b/>
          <w:color w:val="1F497D" w:themeColor="text2"/>
          <w:sz w:val="28"/>
          <w:szCs w:val="28"/>
          <w:lang w:val="ro-RO"/>
        </w:rPr>
        <w:t xml:space="preserve"> 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mediul rural, </w:t>
      </w:r>
      <w:r w:rsidR="00CA5D45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iar</w:t>
      </w:r>
      <w:r w:rsidR="00CA5D45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majoritatea locurilor de muncă </w:t>
      </w:r>
      <w:r w:rsidR="003474C1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vacante înregistrate fiind 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din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mediul urban (</w:t>
      </w:r>
      <w:r w:rsidR="003474C1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8</w:t>
      </w:r>
      <w:r w:rsidR="00C44CB7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4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%</w:t>
      </w:r>
      <w:r w:rsidR="00B177FF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MO"/>
        </w:rPr>
        <w:t>)</w:t>
      </w:r>
      <w:r w:rsidR="00907EED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MO"/>
        </w:rPr>
        <w:t>.</w:t>
      </w:r>
      <w:r w:rsidR="00606E90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MO"/>
        </w:rPr>
        <w:t xml:space="preserve"> </w:t>
      </w:r>
      <w:r w:rsidR="00EB209A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MO"/>
        </w:rPr>
        <w:t>Lipsa</w:t>
      </w:r>
      <w:r w:rsidR="00EB33EF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MO"/>
        </w:rPr>
        <w:t xml:space="preserve"> măsurilor de stimulare a </w:t>
      </w:r>
      <w:r w:rsidR="00EB33EF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mobilității forței de muncă și s</w:t>
      </w:r>
      <w:r w:rsidR="00606E90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alariile mici nu motivează șomerii să se angajeze la o distanță mare de la domiciliu.  </w:t>
      </w:r>
    </w:p>
    <w:p w:rsidR="00C00308" w:rsidRPr="00C44CB7" w:rsidRDefault="003778CD" w:rsidP="00C00308">
      <w:pPr>
        <w:pStyle w:val="af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1F497D" w:themeColor="text2"/>
          <w:sz w:val="28"/>
          <w:szCs w:val="28"/>
          <w:lang w:val="ro-RO"/>
        </w:rPr>
      </w:pPr>
      <w:r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lastRenderedPageBreak/>
        <w:t>Persistă</w:t>
      </w:r>
      <w:r w:rsidR="00B252E4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un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deficit al persoanelor calificate în unele </w:t>
      </w:r>
      <w:r w:rsidR="00B252E4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domenii: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</w:t>
      </w:r>
      <w:r w:rsidR="00B252E4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>industria ușoară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(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cusătoreasă</w:t>
      </w:r>
      <w:r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-</w:t>
      </w:r>
      <w:r w:rsidR="00C44CB7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19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% din </w:t>
      </w:r>
      <w:r w:rsidR="00C704E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numărul 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locurilor de muncă</w:t>
      </w:r>
      <w:r w:rsidR="00C704E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în evidență la finele perioadei de referință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),</w:t>
      </w:r>
      <w:r w:rsidR="00B252E4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servicii</w:t>
      </w:r>
      <w:r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(vânzător, bucătar,</w:t>
      </w:r>
      <w:r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s.a), </w:t>
      </w:r>
      <w:r w:rsidR="00C44CB7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management,  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 xml:space="preserve">  finanțe, </w:t>
      </w:r>
      <w:r w:rsidR="00C00308" w:rsidRPr="00C44CB7">
        <w:rPr>
          <w:rFonts w:asciiTheme="majorHAnsi" w:hAnsiTheme="majorHAnsi"/>
          <w:bCs/>
          <w:color w:val="1F497D" w:themeColor="text2"/>
          <w:sz w:val="28"/>
          <w:szCs w:val="28"/>
          <w:lang w:val="ro-RO"/>
        </w:rPr>
        <w:t>administrația publică</w:t>
      </w:r>
      <w:r w:rsidR="00C00308"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, etc</w:t>
      </w:r>
      <w:r w:rsidRPr="00C44CB7">
        <w:rPr>
          <w:rFonts w:asciiTheme="majorHAnsi" w:hAnsiTheme="majorHAnsi"/>
          <w:color w:val="1F497D" w:themeColor="text2"/>
          <w:sz w:val="28"/>
          <w:szCs w:val="28"/>
          <w:lang w:val="ro-RO"/>
        </w:rPr>
        <w:t>.</w:t>
      </w:r>
    </w:p>
    <w:p w:rsidR="00A16E30" w:rsidRPr="00C44CB7" w:rsidRDefault="00A16E30" w:rsidP="00606E90">
      <w:pPr>
        <w:pStyle w:val="af0"/>
        <w:spacing w:after="0" w:line="240" w:lineRule="auto"/>
        <w:ind w:left="426" w:firstLine="0"/>
        <w:jc w:val="both"/>
        <w:rPr>
          <w:rFonts w:asciiTheme="majorHAnsi" w:hAnsiTheme="majorHAnsi"/>
          <w:color w:val="1F497D" w:themeColor="text2"/>
          <w:sz w:val="28"/>
          <w:szCs w:val="28"/>
          <w:lang w:val="ro-RO"/>
        </w:rPr>
      </w:pPr>
    </w:p>
    <w:p w:rsidR="00A16E30" w:rsidRPr="002706B6" w:rsidRDefault="00A16E30">
      <w:pPr>
        <w:rPr>
          <w:rFonts w:asciiTheme="majorHAnsi" w:hAnsiTheme="majorHAnsi"/>
          <w:color w:val="FF0000"/>
          <w:lang w:val="ro-RO"/>
        </w:rPr>
      </w:pPr>
    </w:p>
    <w:p w:rsidR="0016776A" w:rsidRPr="002706B6" w:rsidRDefault="0016776A">
      <w:pPr>
        <w:rPr>
          <w:rFonts w:asciiTheme="majorHAnsi" w:hAnsiTheme="majorHAnsi"/>
          <w:color w:val="FF0000"/>
          <w:lang w:val="ro-RO"/>
        </w:rPr>
      </w:pPr>
    </w:p>
    <w:p w:rsidR="0016776A" w:rsidRPr="002706B6" w:rsidRDefault="0016776A">
      <w:pPr>
        <w:rPr>
          <w:rFonts w:asciiTheme="majorHAnsi" w:hAnsiTheme="majorHAnsi"/>
          <w:color w:val="FF0000"/>
          <w:lang w:val="ro-RO"/>
        </w:rPr>
      </w:pPr>
    </w:p>
    <w:sectPr w:rsidR="0016776A" w:rsidRPr="002706B6" w:rsidSect="00840FDA">
      <w:footerReference w:type="default" r:id="rId13"/>
      <w:footerReference w:type="first" r:id="rId14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3B" w:rsidRDefault="000C123B" w:rsidP="00C3050D">
      <w:pPr>
        <w:spacing w:after="0" w:line="240" w:lineRule="auto"/>
      </w:pPr>
      <w:r>
        <w:separator/>
      </w:r>
    </w:p>
  </w:endnote>
  <w:endnote w:type="continuationSeparator" w:id="0">
    <w:p w:rsidR="000C123B" w:rsidRDefault="000C123B" w:rsidP="00C3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009"/>
    </w:sdtPr>
    <w:sdtContent>
      <w:p w:rsidR="00BE5261" w:rsidRDefault="00B0770B">
        <w:pPr>
          <w:pStyle w:val="a7"/>
          <w:jc w:val="center"/>
        </w:pPr>
        <w:fldSimple w:instr=" PAGE   \* MERGEFORMAT ">
          <w:r w:rsidR="004A11FF">
            <w:rPr>
              <w:noProof/>
            </w:rPr>
            <w:t>10</w:t>
          </w:r>
        </w:fldSimple>
      </w:p>
    </w:sdtContent>
  </w:sdt>
  <w:p w:rsidR="00BE5261" w:rsidRDefault="00BE526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61" w:rsidRDefault="00BE5261" w:rsidP="00840FD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3B" w:rsidRDefault="000C123B" w:rsidP="00C3050D">
      <w:pPr>
        <w:spacing w:after="0" w:line="240" w:lineRule="auto"/>
      </w:pPr>
      <w:r>
        <w:separator/>
      </w:r>
    </w:p>
  </w:footnote>
  <w:footnote w:type="continuationSeparator" w:id="0">
    <w:p w:rsidR="000C123B" w:rsidRDefault="000C123B" w:rsidP="00C3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765E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746F1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0EF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6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E8F0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8AA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3A38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4B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E68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04FEF"/>
    <w:multiLevelType w:val="hybridMultilevel"/>
    <w:tmpl w:val="C8B0C22A"/>
    <w:lvl w:ilvl="0" w:tplc="28A46298">
      <w:start w:val="1"/>
      <w:numFmt w:val="decimal"/>
      <w:lvlText w:val="%1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20311"/>
    <w:multiLevelType w:val="hybridMultilevel"/>
    <w:tmpl w:val="11462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A46A56"/>
    <w:multiLevelType w:val="hybridMultilevel"/>
    <w:tmpl w:val="57D6256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88562A"/>
    <w:multiLevelType w:val="hybridMultilevel"/>
    <w:tmpl w:val="E26C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44714"/>
    <w:multiLevelType w:val="multilevel"/>
    <w:tmpl w:val="EB781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257033"/>
    <w:multiLevelType w:val="hybridMultilevel"/>
    <w:tmpl w:val="C45231A0"/>
    <w:lvl w:ilvl="0" w:tplc="E67A83C6">
      <w:start w:val="9"/>
      <w:numFmt w:val="bullet"/>
      <w:lvlText w:val="-"/>
      <w:lvlJc w:val="left"/>
      <w:pPr>
        <w:ind w:left="782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>
    <w:nsid w:val="3F143160"/>
    <w:multiLevelType w:val="hybridMultilevel"/>
    <w:tmpl w:val="F348AAB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340702"/>
    <w:multiLevelType w:val="hybridMultilevel"/>
    <w:tmpl w:val="2208E7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57369"/>
    <w:multiLevelType w:val="hybridMultilevel"/>
    <w:tmpl w:val="A7F85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884472"/>
    <w:multiLevelType w:val="hybridMultilevel"/>
    <w:tmpl w:val="C8B8E874"/>
    <w:lvl w:ilvl="0" w:tplc="4DBA72A0">
      <w:start w:val="1"/>
      <w:numFmt w:val="decimal"/>
      <w:lvlText w:val="%1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16E30"/>
    <w:rsid w:val="00015F59"/>
    <w:rsid w:val="00021765"/>
    <w:rsid w:val="00022129"/>
    <w:rsid w:val="0003025D"/>
    <w:rsid w:val="000520D6"/>
    <w:rsid w:val="00070F24"/>
    <w:rsid w:val="0007174F"/>
    <w:rsid w:val="00075928"/>
    <w:rsid w:val="00075CB5"/>
    <w:rsid w:val="000819E7"/>
    <w:rsid w:val="00092D47"/>
    <w:rsid w:val="000950C8"/>
    <w:rsid w:val="000A7E32"/>
    <w:rsid w:val="000B11CC"/>
    <w:rsid w:val="000B1E77"/>
    <w:rsid w:val="000B504B"/>
    <w:rsid w:val="000C123B"/>
    <w:rsid w:val="000C6833"/>
    <w:rsid w:val="000D3A21"/>
    <w:rsid w:val="000D6154"/>
    <w:rsid w:val="000E0367"/>
    <w:rsid w:val="000E4E2B"/>
    <w:rsid w:val="000E61EE"/>
    <w:rsid w:val="000F3B39"/>
    <w:rsid w:val="000F3E32"/>
    <w:rsid w:val="000F5442"/>
    <w:rsid w:val="000F5C0F"/>
    <w:rsid w:val="000F5EEC"/>
    <w:rsid w:val="000F681F"/>
    <w:rsid w:val="001019BA"/>
    <w:rsid w:val="00106A6C"/>
    <w:rsid w:val="00110B66"/>
    <w:rsid w:val="00120363"/>
    <w:rsid w:val="00122DCE"/>
    <w:rsid w:val="00123C5B"/>
    <w:rsid w:val="00127E37"/>
    <w:rsid w:val="00134581"/>
    <w:rsid w:val="00135DBE"/>
    <w:rsid w:val="0014012F"/>
    <w:rsid w:val="00140CFB"/>
    <w:rsid w:val="001442A3"/>
    <w:rsid w:val="00144EB7"/>
    <w:rsid w:val="001607D5"/>
    <w:rsid w:val="0016776A"/>
    <w:rsid w:val="0017237F"/>
    <w:rsid w:val="001734C7"/>
    <w:rsid w:val="001832F3"/>
    <w:rsid w:val="001835F2"/>
    <w:rsid w:val="001901D0"/>
    <w:rsid w:val="00190605"/>
    <w:rsid w:val="00194539"/>
    <w:rsid w:val="001A0D9F"/>
    <w:rsid w:val="001B33AC"/>
    <w:rsid w:val="001C3556"/>
    <w:rsid w:val="001D58C1"/>
    <w:rsid w:val="001D6D5B"/>
    <w:rsid w:val="001F3749"/>
    <w:rsid w:val="00205C87"/>
    <w:rsid w:val="0020665D"/>
    <w:rsid w:val="00221AB9"/>
    <w:rsid w:val="00225B66"/>
    <w:rsid w:val="00227C40"/>
    <w:rsid w:val="00245FDE"/>
    <w:rsid w:val="002473A2"/>
    <w:rsid w:val="0025568D"/>
    <w:rsid w:val="00255E77"/>
    <w:rsid w:val="00256661"/>
    <w:rsid w:val="00257CF2"/>
    <w:rsid w:val="002611CB"/>
    <w:rsid w:val="00263187"/>
    <w:rsid w:val="002706B6"/>
    <w:rsid w:val="0028473E"/>
    <w:rsid w:val="002872A0"/>
    <w:rsid w:val="00290B98"/>
    <w:rsid w:val="00291F9F"/>
    <w:rsid w:val="00292F2F"/>
    <w:rsid w:val="00294CDC"/>
    <w:rsid w:val="0029793A"/>
    <w:rsid w:val="002A7BD1"/>
    <w:rsid w:val="002B2549"/>
    <w:rsid w:val="002C3690"/>
    <w:rsid w:val="002C7DDC"/>
    <w:rsid w:val="002E0372"/>
    <w:rsid w:val="002E4458"/>
    <w:rsid w:val="002E45D4"/>
    <w:rsid w:val="002E6918"/>
    <w:rsid w:val="002E76E5"/>
    <w:rsid w:val="002F1A19"/>
    <w:rsid w:val="002F1F86"/>
    <w:rsid w:val="00316AA4"/>
    <w:rsid w:val="00334EB7"/>
    <w:rsid w:val="003474C1"/>
    <w:rsid w:val="00357C33"/>
    <w:rsid w:val="00357D78"/>
    <w:rsid w:val="003607ED"/>
    <w:rsid w:val="0036138C"/>
    <w:rsid w:val="00362317"/>
    <w:rsid w:val="00362779"/>
    <w:rsid w:val="00363C2D"/>
    <w:rsid w:val="003778CD"/>
    <w:rsid w:val="00386192"/>
    <w:rsid w:val="003918F9"/>
    <w:rsid w:val="003A15CB"/>
    <w:rsid w:val="003A7CFE"/>
    <w:rsid w:val="003B5816"/>
    <w:rsid w:val="003C2187"/>
    <w:rsid w:val="003C2EF2"/>
    <w:rsid w:val="003C49FB"/>
    <w:rsid w:val="003E16C8"/>
    <w:rsid w:val="003E3DB3"/>
    <w:rsid w:val="003E69F6"/>
    <w:rsid w:val="00400128"/>
    <w:rsid w:val="00404E8F"/>
    <w:rsid w:val="004074F5"/>
    <w:rsid w:val="0043600C"/>
    <w:rsid w:val="00453AF1"/>
    <w:rsid w:val="004540D6"/>
    <w:rsid w:val="00460539"/>
    <w:rsid w:val="00464899"/>
    <w:rsid w:val="0047101B"/>
    <w:rsid w:val="00473A5D"/>
    <w:rsid w:val="00480509"/>
    <w:rsid w:val="00482A73"/>
    <w:rsid w:val="00484F29"/>
    <w:rsid w:val="00491654"/>
    <w:rsid w:val="0049206D"/>
    <w:rsid w:val="0049325A"/>
    <w:rsid w:val="004A11FF"/>
    <w:rsid w:val="004B39A5"/>
    <w:rsid w:val="004B70B7"/>
    <w:rsid w:val="004C26E4"/>
    <w:rsid w:val="004C5833"/>
    <w:rsid w:val="004C79BA"/>
    <w:rsid w:val="004D4DBA"/>
    <w:rsid w:val="004E2FF6"/>
    <w:rsid w:val="004F13CE"/>
    <w:rsid w:val="00506586"/>
    <w:rsid w:val="00517ECD"/>
    <w:rsid w:val="005271E9"/>
    <w:rsid w:val="00534AC2"/>
    <w:rsid w:val="0053573F"/>
    <w:rsid w:val="00537B46"/>
    <w:rsid w:val="00551D41"/>
    <w:rsid w:val="00554318"/>
    <w:rsid w:val="00563562"/>
    <w:rsid w:val="00564561"/>
    <w:rsid w:val="00566EB7"/>
    <w:rsid w:val="00567E14"/>
    <w:rsid w:val="00577510"/>
    <w:rsid w:val="00577EFF"/>
    <w:rsid w:val="00586386"/>
    <w:rsid w:val="00587C2C"/>
    <w:rsid w:val="00594662"/>
    <w:rsid w:val="00596DAA"/>
    <w:rsid w:val="005A373F"/>
    <w:rsid w:val="005B4541"/>
    <w:rsid w:val="005C2F9E"/>
    <w:rsid w:val="005C7157"/>
    <w:rsid w:val="005D0A04"/>
    <w:rsid w:val="005D15F5"/>
    <w:rsid w:val="005E0B6A"/>
    <w:rsid w:val="005E2CCD"/>
    <w:rsid w:val="005E61E0"/>
    <w:rsid w:val="005F281B"/>
    <w:rsid w:val="00600167"/>
    <w:rsid w:val="0060356E"/>
    <w:rsid w:val="00603C26"/>
    <w:rsid w:val="006060E0"/>
    <w:rsid w:val="00606E90"/>
    <w:rsid w:val="00616077"/>
    <w:rsid w:val="00622E06"/>
    <w:rsid w:val="0063372C"/>
    <w:rsid w:val="006376F5"/>
    <w:rsid w:val="00641377"/>
    <w:rsid w:val="00651FF8"/>
    <w:rsid w:val="00656BC9"/>
    <w:rsid w:val="0066036C"/>
    <w:rsid w:val="006908BB"/>
    <w:rsid w:val="006916DD"/>
    <w:rsid w:val="00697075"/>
    <w:rsid w:val="006A595F"/>
    <w:rsid w:val="006A7E3C"/>
    <w:rsid w:val="006B2035"/>
    <w:rsid w:val="006B423D"/>
    <w:rsid w:val="006B563B"/>
    <w:rsid w:val="006B799A"/>
    <w:rsid w:val="006C69CC"/>
    <w:rsid w:val="006E63CB"/>
    <w:rsid w:val="006E6D07"/>
    <w:rsid w:val="006F721A"/>
    <w:rsid w:val="006F7DD0"/>
    <w:rsid w:val="0070048D"/>
    <w:rsid w:val="007021C7"/>
    <w:rsid w:val="00702601"/>
    <w:rsid w:val="007136FF"/>
    <w:rsid w:val="0071405F"/>
    <w:rsid w:val="00727B66"/>
    <w:rsid w:val="0073205C"/>
    <w:rsid w:val="007371DC"/>
    <w:rsid w:val="007476D6"/>
    <w:rsid w:val="00751F88"/>
    <w:rsid w:val="0075201A"/>
    <w:rsid w:val="0075478C"/>
    <w:rsid w:val="00763A38"/>
    <w:rsid w:val="007649F4"/>
    <w:rsid w:val="00767AE5"/>
    <w:rsid w:val="007916F4"/>
    <w:rsid w:val="007A2382"/>
    <w:rsid w:val="007B53D0"/>
    <w:rsid w:val="007C3BB7"/>
    <w:rsid w:val="007D3CC7"/>
    <w:rsid w:val="007D4D54"/>
    <w:rsid w:val="007D7DCA"/>
    <w:rsid w:val="007E6797"/>
    <w:rsid w:val="007F0E1C"/>
    <w:rsid w:val="007F3B99"/>
    <w:rsid w:val="00801B15"/>
    <w:rsid w:val="00811054"/>
    <w:rsid w:val="00813120"/>
    <w:rsid w:val="008138FF"/>
    <w:rsid w:val="0082161C"/>
    <w:rsid w:val="00821D7B"/>
    <w:rsid w:val="00827472"/>
    <w:rsid w:val="00840FDA"/>
    <w:rsid w:val="0085206A"/>
    <w:rsid w:val="0085293D"/>
    <w:rsid w:val="008723BD"/>
    <w:rsid w:val="00874385"/>
    <w:rsid w:val="0088074F"/>
    <w:rsid w:val="0088256C"/>
    <w:rsid w:val="00882C92"/>
    <w:rsid w:val="00883761"/>
    <w:rsid w:val="008838CB"/>
    <w:rsid w:val="00897222"/>
    <w:rsid w:val="008A00A4"/>
    <w:rsid w:val="008A6FC6"/>
    <w:rsid w:val="008A7D60"/>
    <w:rsid w:val="008B4040"/>
    <w:rsid w:val="008C444A"/>
    <w:rsid w:val="008D7B84"/>
    <w:rsid w:val="008E2256"/>
    <w:rsid w:val="008E3A93"/>
    <w:rsid w:val="008F6D8E"/>
    <w:rsid w:val="008F7831"/>
    <w:rsid w:val="008F7A6A"/>
    <w:rsid w:val="0090614E"/>
    <w:rsid w:val="00907EED"/>
    <w:rsid w:val="00915CD5"/>
    <w:rsid w:val="009177F7"/>
    <w:rsid w:val="00917CE3"/>
    <w:rsid w:val="00936C04"/>
    <w:rsid w:val="00943977"/>
    <w:rsid w:val="0094488A"/>
    <w:rsid w:val="00950D95"/>
    <w:rsid w:val="009640F2"/>
    <w:rsid w:val="00965A4A"/>
    <w:rsid w:val="00967B7A"/>
    <w:rsid w:val="00973151"/>
    <w:rsid w:val="009817A0"/>
    <w:rsid w:val="00995CB2"/>
    <w:rsid w:val="009A6AA7"/>
    <w:rsid w:val="009A7A68"/>
    <w:rsid w:val="009B765B"/>
    <w:rsid w:val="009B7AC7"/>
    <w:rsid w:val="009C057C"/>
    <w:rsid w:val="009D6786"/>
    <w:rsid w:val="009D7F78"/>
    <w:rsid w:val="009E106A"/>
    <w:rsid w:val="009E3279"/>
    <w:rsid w:val="009F1E46"/>
    <w:rsid w:val="009F7EAF"/>
    <w:rsid w:val="00A002EC"/>
    <w:rsid w:val="00A02B41"/>
    <w:rsid w:val="00A043EA"/>
    <w:rsid w:val="00A10759"/>
    <w:rsid w:val="00A1130B"/>
    <w:rsid w:val="00A16414"/>
    <w:rsid w:val="00A16E30"/>
    <w:rsid w:val="00A21302"/>
    <w:rsid w:val="00A224EC"/>
    <w:rsid w:val="00A24D02"/>
    <w:rsid w:val="00A34C0C"/>
    <w:rsid w:val="00A361F2"/>
    <w:rsid w:val="00A403D2"/>
    <w:rsid w:val="00A41E1B"/>
    <w:rsid w:val="00A6013A"/>
    <w:rsid w:val="00A80F76"/>
    <w:rsid w:val="00A83ADE"/>
    <w:rsid w:val="00A92ABC"/>
    <w:rsid w:val="00A940BD"/>
    <w:rsid w:val="00AA087D"/>
    <w:rsid w:val="00AA570A"/>
    <w:rsid w:val="00AB766D"/>
    <w:rsid w:val="00AC7EE9"/>
    <w:rsid w:val="00AE5B63"/>
    <w:rsid w:val="00B02812"/>
    <w:rsid w:val="00B03276"/>
    <w:rsid w:val="00B0770B"/>
    <w:rsid w:val="00B10A07"/>
    <w:rsid w:val="00B177FF"/>
    <w:rsid w:val="00B237A8"/>
    <w:rsid w:val="00B252E4"/>
    <w:rsid w:val="00B26507"/>
    <w:rsid w:val="00B303F9"/>
    <w:rsid w:val="00B30E3A"/>
    <w:rsid w:val="00B32C9C"/>
    <w:rsid w:val="00B376EC"/>
    <w:rsid w:val="00B411DA"/>
    <w:rsid w:val="00B417CB"/>
    <w:rsid w:val="00B52429"/>
    <w:rsid w:val="00B53255"/>
    <w:rsid w:val="00B53402"/>
    <w:rsid w:val="00B654A3"/>
    <w:rsid w:val="00B7054B"/>
    <w:rsid w:val="00B75D81"/>
    <w:rsid w:val="00B81C79"/>
    <w:rsid w:val="00B94748"/>
    <w:rsid w:val="00B96553"/>
    <w:rsid w:val="00B97992"/>
    <w:rsid w:val="00BA345E"/>
    <w:rsid w:val="00BA5B93"/>
    <w:rsid w:val="00BB52AA"/>
    <w:rsid w:val="00BB5F85"/>
    <w:rsid w:val="00BC078D"/>
    <w:rsid w:val="00BC36F5"/>
    <w:rsid w:val="00BC6D67"/>
    <w:rsid w:val="00BE215B"/>
    <w:rsid w:val="00BE494C"/>
    <w:rsid w:val="00BE5261"/>
    <w:rsid w:val="00BE66B7"/>
    <w:rsid w:val="00BE7238"/>
    <w:rsid w:val="00C00308"/>
    <w:rsid w:val="00C014CD"/>
    <w:rsid w:val="00C03187"/>
    <w:rsid w:val="00C04881"/>
    <w:rsid w:val="00C0784F"/>
    <w:rsid w:val="00C13224"/>
    <w:rsid w:val="00C169C2"/>
    <w:rsid w:val="00C3050D"/>
    <w:rsid w:val="00C31F4A"/>
    <w:rsid w:val="00C32351"/>
    <w:rsid w:val="00C37933"/>
    <w:rsid w:val="00C42F04"/>
    <w:rsid w:val="00C44CB7"/>
    <w:rsid w:val="00C5406F"/>
    <w:rsid w:val="00C54C11"/>
    <w:rsid w:val="00C55AB6"/>
    <w:rsid w:val="00C56272"/>
    <w:rsid w:val="00C62AC0"/>
    <w:rsid w:val="00C63F5D"/>
    <w:rsid w:val="00C65285"/>
    <w:rsid w:val="00C704E8"/>
    <w:rsid w:val="00C765E2"/>
    <w:rsid w:val="00C94647"/>
    <w:rsid w:val="00C953C2"/>
    <w:rsid w:val="00CA30D4"/>
    <w:rsid w:val="00CA4DB1"/>
    <w:rsid w:val="00CA5D45"/>
    <w:rsid w:val="00CB1540"/>
    <w:rsid w:val="00CB7BAE"/>
    <w:rsid w:val="00CC27E6"/>
    <w:rsid w:val="00CC37DA"/>
    <w:rsid w:val="00CD387D"/>
    <w:rsid w:val="00CE60CF"/>
    <w:rsid w:val="00CF5464"/>
    <w:rsid w:val="00CF5676"/>
    <w:rsid w:val="00D0032D"/>
    <w:rsid w:val="00D07DF0"/>
    <w:rsid w:val="00D104E7"/>
    <w:rsid w:val="00D20D2B"/>
    <w:rsid w:val="00D230F0"/>
    <w:rsid w:val="00D26437"/>
    <w:rsid w:val="00D47B1C"/>
    <w:rsid w:val="00D55286"/>
    <w:rsid w:val="00D553BB"/>
    <w:rsid w:val="00D63E83"/>
    <w:rsid w:val="00D66EFF"/>
    <w:rsid w:val="00D8174C"/>
    <w:rsid w:val="00D82762"/>
    <w:rsid w:val="00D83181"/>
    <w:rsid w:val="00D838E4"/>
    <w:rsid w:val="00D83D4B"/>
    <w:rsid w:val="00D87A90"/>
    <w:rsid w:val="00D91E18"/>
    <w:rsid w:val="00DB75D5"/>
    <w:rsid w:val="00DD0E11"/>
    <w:rsid w:val="00DD2CDE"/>
    <w:rsid w:val="00DD5F8E"/>
    <w:rsid w:val="00DF49FA"/>
    <w:rsid w:val="00E01CB5"/>
    <w:rsid w:val="00E13EB3"/>
    <w:rsid w:val="00E30704"/>
    <w:rsid w:val="00E34AB0"/>
    <w:rsid w:val="00E357B8"/>
    <w:rsid w:val="00E357C9"/>
    <w:rsid w:val="00E42694"/>
    <w:rsid w:val="00E505A4"/>
    <w:rsid w:val="00E601B0"/>
    <w:rsid w:val="00E65ADB"/>
    <w:rsid w:val="00E74016"/>
    <w:rsid w:val="00E85D53"/>
    <w:rsid w:val="00E8770D"/>
    <w:rsid w:val="00E9313D"/>
    <w:rsid w:val="00E935CB"/>
    <w:rsid w:val="00E9553F"/>
    <w:rsid w:val="00EA26A8"/>
    <w:rsid w:val="00EA60A9"/>
    <w:rsid w:val="00EA75F3"/>
    <w:rsid w:val="00EB209A"/>
    <w:rsid w:val="00EB33EF"/>
    <w:rsid w:val="00EB3B60"/>
    <w:rsid w:val="00EC23C8"/>
    <w:rsid w:val="00EC3AF3"/>
    <w:rsid w:val="00ED2147"/>
    <w:rsid w:val="00ED58B6"/>
    <w:rsid w:val="00ED67F1"/>
    <w:rsid w:val="00EE22AF"/>
    <w:rsid w:val="00EE79DF"/>
    <w:rsid w:val="00F14B49"/>
    <w:rsid w:val="00F14DAD"/>
    <w:rsid w:val="00F41651"/>
    <w:rsid w:val="00F42595"/>
    <w:rsid w:val="00F52402"/>
    <w:rsid w:val="00F70DBC"/>
    <w:rsid w:val="00F7153B"/>
    <w:rsid w:val="00F76277"/>
    <w:rsid w:val="00F950A5"/>
    <w:rsid w:val="00FA3241"/>
    <w:rsid w:val="00FB01D9"/>
    <w:rsid w:val="00FB1C31"/>
    <w:rsid w:val="00FC3D0E"/>
    <w:rsid w:val="00FC4B56"/>
    <w:rsid w:val="00FD5C1C"/>
    <w:rsid w:val="00FE38DC"/>
    <w:rsid w:val="00F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63C2D"/>
  </w:style>
  <w:style w:type="paragraph" w:styleId="1">
    <w:name w:val="heading 1"/>
    <w:basedOn w:val="a"/>
    <w:next w:val="a"/>
    <w:link w:val="10"/>
    <w:qFormat/>
    <w:rsid w:val="002E45D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2E45D4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2E45D4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2E45D4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2E45D4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qFormat/>
    <w:rsid w:val="002E45D4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qFormat/>
    <w:rsid w:val="002E45D4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2E45D4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qFormat/>
    <w:rsid w:val="002E45D4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1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16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3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3050D"/>
  </w:style>
  <w:style w:type="paragraph" w:styleId="a7">
    <w:name w:val="footer"/>
    <w:basedOn w:val="a"/>
    <w:link w:val="a8"/>
    <w:uiPriority w:val="99"/>
    <w:unhideWhenUsed/>
    <w:rsid w:val="00C3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0D"/>
  </w:style>
  <w:style w:type="character" w:customStyle="1" w:styleId="10">
    <w:name w:val="Заголовок 1 Знак"/>
    <w:basedOn w:val="a0"/>
    <w:link w:val="1"/>
    <w:rsid w:val="002E45D4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2E45D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2E45D4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2E45D4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2E45D4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rsid w:val="002E45D4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rsid w:val="002E45D4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2E45D4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rsid w:val="002E45D4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styleId="a9">
    <w:name w:val="Emphasis"/>
    <w:qFormat/>
    <w:rsid w:val="002E45D4"/>
    <w:rPr>
      <w:b/>
      <w:bCs/>
      <w:i/>
      <w:iCs/>
      <w:color w:val="auto"/>
    </w:rPr>
  </w:style>
  <w:style w:type="character" w:styleId="aa">
    <w:name w:val="Strong"/>
    <w:basedOn w:val="a0"/>
    <w:qFormat/>
    <w:rsid w:val="002E45D4"/>
    <w:rPr>
      <w:b/>
      <w:bCs/>
      <w:spacing w:val="0"/>
    </w:rPr>
  </w:style>
  <w:style w:type="character" w:customStyle="1" w:styleId="SubsolCaracter1">
    <w:name w:val="Subsol Caracter1"/>
    <w:basedOn w:val="a0"/>
    <w:uiPriority w:val="99"/>
    <w:semiHidden/>
    <w:rsid w:val="002E45D4"/>
    <w:rPr>
      <w:rFonts w:ascii="Calibri" w:eastAsia="Times New Roman" w:hAnsi="Calibri" w:cs="Times New Roman"/>
      <w:lang w:val="ro-RO" w:eastAsia="ro-RO"/>
    </w:rPr>
  </w:style>
  <w:style w:type="paragraph" w:styleId="ab">
    <w:name w:val="Title"/>
    <w:basedOn w:val="a"/>
    <w:next w:val="a"/>
    <w:link w:val="ac"/>
    <w:qFormat/>
    <w:rsid w:val="002E45D4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c">
    <w:name w:val="Название Знак"/>
    <w:basedOn w:val="a0"/>
    <w:link w:val="ab"/>
    <w:rsid w:val="002E45D4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d">
    <w:name w:val="Subtitle"/>
    <w:basedOn w:val="a"/>
    <w:next w:val="a"/>
    <w:link w:val="ae"/>
    <w:qFormat/>
    <w:rsid w:val="002E45D4"/>
    <w:pPr>
      <w:spacing w:after="320" w:line="48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d"/>
    <w:rsid w:val="002E45D4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af">
    <w:name w:val="No Spacing"/>
    <w:basedOn w:val="a"/>
    <w:qFormat/>
    <w:rsid w:val="002E45D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0">
    <w:name w:val="List Paragraph"/>
    <w:basedOn w:val="a"/>
    <w:qFormat/>
    <w:rsid w:val="002E45D4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qFormat/>
    <w:rsid w:val="002E45D4"/>
    <w:pPr>
      <w:spacing w:after="240" w:line="480" w:lineRule="auto"/>
      <w:ind w:firstLine="360"/>
    </w:pPr>
    <w:rPr>
      <w:rFonts w:ascii="Calibri" w:eastAsia="Times New Roman" w:hAnsi="Calibri" w:cs="Times New Roman"/>
      <w:color w:val="5A5A5A"/>
      <w:lang w:val="en-US" w:bidi="en-US"/>
    </w:rPr>
  </w:style>
  <w:style w:type="character" w:customStyle="1" w:styleId="22">
    <w:name w:val="Цитата 2 Знак"/>
    <w:basedOn w:val="a0"/>
    <w:link w:val="21"/>
    <w:rsid w:val="002E45D4"/>
    <w:rPr>
      <w:rFonts w:ascii="Calibri" w:eastAsia="Times New Roman" w:hAnsi="Calibri" w:cs="Times New Roman"/>
      <w:color w:val="5A5A5A"/>
      <w:lang w:val="en-US" w:bidi="en-US"/>
    </w:rPr>
  </w:style>
  <w:style w:type="paragraph" w:styleId="af1">
    <w:name w:val="Intense Quote"/>
    <w:basedOn w:val="a"/>
    <w:next w:val="a"/>
    <w:link w:val="af2"/>
    <w:qFormat/>
    <w:rsid w:val="002E45D4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2">
    <w:name w:val="Выделенная цитата Знак"/>
    <w:basedOn w:val="a0"/>
    <w:link w:val="af1"/>
    <w:rsid w:val="002E45D4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paragraph" w:styleId="af3">
    <w:name w:val="TOC Heading"/>
    <w:basedOn w:val="1"/>
    <w:next w:val="a"/>
    <w:qFormat/>
    <w:rsid w:val="002E45D4"/>
    <w:pPr>
      <w:outlineLvl w:val="9"/>
    </w:pPr>
  </w:style>
  <w:style w:type="character" w:styleId="af4">
    <w:name w:val="Subtle Emphasis"/>
    <w:qFormat/>
    <w:rsid w:val="002E45D4"/>
    <w:rPr>
      <w:i/>
      <w:iCs/>
      <w:color w:val="5A5A5A"/>
    </w:rPr>
  </w:style>
  <w:style w:type="character" w:styleId="af5">
    <w:name w:val="Intense Emphasis"/>
    <w:qFormat/>
    <w:rsid w:val="002E45D4"/>
    <w:rPr>
      <w:b/>
      <w:bCs/>
      <w:i/>
      <w:iCs/>
      <w:color w:val="auto"/>
      <w:u w:val="single"/>
    </w:rPr>
  </w:style>
  <w:style w:type="character" w:styleId="af6">
    <w:name w:val="Subtle Reference"/>
    <w:qFormat/>
    <w:rsid w:val="002E45D4"/>
    <w:rPr>
      <w:smallCaps/>
    </w:rPr>
  </w:style>
  <w:style w:type="character" w:styleId="af7">
    <w:name w:val="Intense Reference"/>
    <w:qFormat/>
    <w:rsid w:val="002E45D4"/>
    <w:rPr>
      <w:b/>
      <w:bCs/>
      <w:smallCaps/>
      <w:color w:val="auto"/>
    </w:rPr>
  </w:style>
  <w:style w:type="character" w:styleId="af8">
    <w:name w:val="Book Title"/>
    <w:qFormat/>
    <w:rsid w:val="002E45D4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paragraph" w:styleId="af9">
    <w:name w:val="caption"/>
    <w:basedOn w:val="a"/>
    <w:next w:val="a"/>
    <w:qFormat/>
    <w:rsid w:val="002E45D4"/>
    <w:rPr>
      <w:rFonts w:ascii="Calibri" w:eastAsia="Times New Roman" w:hAnsi="Calibri" w:cs="Times New Roman"/>
      <w:b/>
      <w:bCs/>
      <w:sz w:val="20"/>
      <w:szCs w:val="20"/>
      <w:lang w:val="ro-RO" w:eastAsia="ro-RO"/>
    </w:rPr>
  </w:style>
  <w:style w:type="paragraph" w:customStyle="1" w:styleId="msoaccenttext">
    <w:name w:val="msoaccenttext"/>
    <w:rsid w:val="002E45D4"/>
    <w:pPr>
      <w:spacing w:after="0" w:line="300" w:lineRule="auto"/>
    </w:pPr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</w:rPr>
  </w:style>
  <w:style w:type="paragraph" w:customStyle="1" w:styleId="msoaccenttext2">
    <w:name w:val="msoaccenttext2"/>
    <w:rsid w:val="002E45D4"/>
    <w:pPr>
      <w:spacing w:after="12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8"/>
      <w:szCs w:val="18"/>
      <w:lang w:eastAsia="ru-RU"/>
    </w:rPr>
  </w:style>
  <w:style w:type="table" w:styleId="afa">
    <w:name w:val="Table Grid"/>
    <w:basedOn w:val="a1"/>
    <w:rsid w:val="002E45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нак Знак13"/>
    <w:basedOn w:val="a0"/>
    <w:locked/>
    <w:rsid w:val="002E45D4"/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character" w:styleId="afb">
    <w:name w:val="page number"/>
    <w:basedOn w:val="a0"/>
    <w:rsid w:val="002E45D4"/>
  </w:style>
  <w:style w:type="paragraph" w:styleId="23">
    <w:name w:val="Body Text Indent 2"/>
    <w:basedOn w:val="a"/>
    <w:link w:val="24"/>
    <w:rsid w:val="002E45D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o-MO" w:eastAsia="ru-RU"/>
    </w:rPr>
  </w:style>
  <w:style w:type="character" w:customStyle="1" w:styleId="24">
    <w:name w:val="Основной текст с отступом 2 Знак"/>
    <w:basedOn w:val="a0"/>
    <w:link w:val="23"/>
    <w:rsid w:val="002E45D4"/>
    <w:rPr>
      <w:rFonts w:ascii="Times New Roman" w:eastAsia="Times New Roman" w:hAnsi="Times New Roman" w:cs="Times New Roman"/>
      <w:sz w:val="24"/>
      <w:szCs w:val="24"/>
      <w:lang w:val="ro-MO" w:eastAsia="ru-RU"/>
    </w:rPr>
  </w:style>
  <w:style w:type="paragraph" w:customStyle="1" w:styleId="Frspaiere1">
    <w:name w:val="Fără spațiere1"/>
    <w:link w:val="NoSpacingChar"/>
    <w:uiPriority w:val="1"/>
    <w:qFormat/>
    <w:rsid w:val="002E45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a0"/>
    <w:link w:val="Frspaiere1"/>
    <w:uiPriority w:val="1"/>
    <w:rsid w:val="002E45D4"/>
    <w:rPr>
      <w:rFonts w:ascii="Calibri" w:eastAsia="Times New Roman" w:hAnsi="Calibri" w:cs="Times New Roman"/>
      <w:lang w:val="en-US"/>
    </w:rPr>
  </w:style>
  <w:style w:type="table" w:customStyle="1" w:styleId="MediumGrid3-Accent41">
    <w:name w:val="Medium Grid 3 - Accent 41"/>
    <w:basedOn w:val="a1"/>
    <w:uiPriority w:val="69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11">
    <w:name w:val="Medium Grid 3 - Accent 11"/>
    <w:basedOn w:val="a1"/>
    <w:uiPriority w:val="69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Shading2-Accent11">
    <w:name w:val="Medium Shading 2 - Accent 11"/>
    <w:basedOn w:val="a1"/>
    <w:uiPriority w:val="64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-Accent11">
    <w:name w:val="Medium Grid 1 - Accent 11"/>
    <w:basedOn w:val="a1"/>
    <w:uiPriority w:val="67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Grilmedie11">
    <w:name w:val="Grilă medie 11"/>
    <w:basedOn w:val="a1"/>
    <w:uiPriority w:val="67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a1"/>
    <w:uiPriority w:val="73"/>
    <w:rsid w:val="002E45D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apple-converted-space">
    <w:name w:val="apple-converted-space"/>
    <w:basedOn w:val="a0"/>
    <w:rsid w:val="002E45D4"/>
  </w:style>
  <w:style w:type="character" w:styleId="afc">
    <w:name w:val="footnote reference"/>
    <w:basedOn w:val="a0"/>
    <w:rsid w:val="002E45D4"/>
  </w:style>
  <w:style w:type="table" w:customStyle="1" w:styleId="Umbriremedie1-Accentuare11">
    <w:name w:val="Umbrire medie 1 - Accentuare 11"/>
    <w:basedOn w:val="a1"/>
    <w:uiPriority w:val="63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deculoaredeschis-Accentuare11">
    <w:name w:val="Grilă de culoare deschisă - Accentuare 11"/>
    <w:basedOn w:val="a1"/>
    <w:uiPriority w:val="62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deculoaredeschis-Accentuare11">
    <w:name w:val="Listă de culoare deschisă - Accentuare 11"/>
    <w:basedOn w:val="a1"/>
    <w:uiPriority w:val="61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1">
    <w:name w:val="Medium Grid 1 Accent 1"/>
    <w:basedOn w:val="a1"/>
    <w:uiPriority w:val="67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ldeculoaredeschis-Accentuare12">
    <w:name w:val="Grilă de culoare deschisă - Accentuare 12"/>
    <w:basedOn w:val="a1"/>
    <w:uiPriority w:val="62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95B3D7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Umbriremedie1-Accentuare12">
    <w:name w:val="Umbrire medie 1 - Accentuare 12"/>
    <w:basedOn w:val="a1"/>
    <w:uiPriority w:val="63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deculoaredeschis-Accentuare12">
    <w:name w:val="Listă de culoare deschisă - Accentuare 12"/>
    <w:basedOn w:val="a1"/>
    <w:uiPriority w:val="61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deculoaredeschis-Accentuare13">
    <w:name w:val="Grilă de culoare deschisă - Accentuare 13"/>
    <w:basedOn w:val="a1"/>
    <w:uiPriority w:val="62"/>
    <w:rsid w:val="002E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d">
    <w:name w:val="Hyperlink"/>
    <w:basedOn w:val="a0"/>
    <w:uiPriority w:val="99"/>
    <w:semiHidden/>
    <w:unhideWhenUsed/>
    <w:rsid w:val="002E45D4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2E45D4"/>
    <w:rPr>
      <w:color w:val="800080"/>
      <w:u w:val="single"/>
    </w:rPr>
  </w:style>
  <w:style w:type="paragraph" w:customStyle="1" w:styleId="xl65">
    <w:name w:val="xl65"/>
    <w:basedOn w:val="a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6">
    <w:name w:val="xl66"/>
    <w:basedOn w:val="a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67">
    <w:name w:val="xl67"/>
    <w:basedOn w:val="a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68">
    <w:name w:val="xl68"/>
    <w:basedOn w:val="a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a"/>
    <w:rsid w:val="002E45D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a"/>
    <w:rsid w:val="002E45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a"/>
    <w:rsid w:val="002E45D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3">
    <w:name w:val="xl73"/>
    <w:basedOn w:val="a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Locuri vacante</c:v>
                </c:pt>
              </c:strCache>
            </c:strRef>
          </c:tx>
          <c:dLbls>
            <c:dLbl>
              <c:idx val="1"/>
              <c:layout>
                <c:manualLayout>
                  <c:x val="-4.629629629629652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9.2592592592593264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9.2592592592593264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1.157407407407408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6.9444444444444709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6.9444444444444709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-9.25925925925929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9.25925925925929E-3"/>
                  <c:y val="7.9365079365079499E-3"/>
                </c:manualLayout>
              </c:layout>
              <c:showVal val="1"/>
            </c:dLbl>
            <c:dLbl>
              <c:idx val="9"/>
              <c:layout>
                <c:manualLayout>
                  <c:x val="-6.9444444444444709E-3"/>
                  <c:y val="3.968253968253981E-3"/>
                </c:manualLayout>
              </c:layout>
              <c:showVal val="1"/>
            </c:dLbl>
            <c:dLbl>
              <c:idx val="10"/>
              <c:layout>
                <c:manualLayout>
                  <c:x val="-9.2592592592593264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-1.157407407407408E-2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 val="-6.9444444444444709E-3"/>
                  <c:y val="0"/>
                </c:manualLayout>
              </c:layout>
              <c:showVal val="1"/>
            </c:dLbl>
            <c:dLbl>
              <c:idx val="13"/>
              <c:layout>
                <c:manualLayout>
                  <c:x val="-1.3888888888888961E-2"/>
                  <c:y val="3.968253968253981E-3"/>
                </c:manualLayout>
              </c:layout>
              <c:showVal val="1"/>
            </c:dLbl>
            <c:dLbl>
              <c:idx val="15"/>
              <c:layout>
                <c:manualLayout>
                  <c:x val="-9.2592592592592362E-3"/>
                  <c:y val="0"/>
                </c:manualLayout>
              </c:layout>
              <c:showVal val="1"/>
            </c:dLbl>
            <c:dLbl>
              <c:idx val="16"/>
              <c:layout>
                <c:manualLayout>
                  <c:x val="-1.15740740740740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TRANZACTII IMOBILIAR</c:v>
                </c:pt>
                <c:pt idx="1">
                  <c:v>ASISTENTA SOCI.OBLIG</c:v>
                </c:pt>
                <c:pt idx="2">
                  <c:v>ENERGIE ELECTRICA SI</c:v>
                </c:pt>
                <c:pt idx="3">
                  <c:v>HOTELURI,RESTAURANTE</c:v>
                </c:pt>
                <c:pt idx="4">
                  <c:v>INDUSTRIE EXTRACTIVA</c:v>
                </c:pt>
                <c:pt idx="5">
                  <c:v>GOSPODARIA COMUNALA</c:v>
                </c:pt>
                <c:pt idx="6">
                  <c:v>ACTIVITATI FINANCIAR</c:v>
                </c:pt>
                <c:pt idx="7">
                  <c:v>DESERVIREA POPULATIE</c:v>
                </c:pt>
                <c:pt idx="8">
                  <c:v>TRANSPORT SI COMUNIC</c:v>
                </c:pt>
                <c:pt idx="9">
                  <c:v>CONSTRUCTIE</c:v>
                </c:pt>
                <c:pt idx="10">
                  <c:v>SANATATE SI ASIST.SO</c:v>
                </c:pt>
                <c:pt idx="11">
                  <c:v>INVATAMINT</c:v>
                </c:pt>
                <c:pt idx="12">
                  <c:v>ADMIN.PUBL.SI APARAR</c:v>
                </c:pt>
                <c:pt idx="13">
                  <c:v>ALTE ACTIVITATI DE S</c:v>
                </c:pt>
                <c:pt idx="14">
                  <c:v>AGRICULTURA, ECONOMI</c:v>
                </c:pt>
                <c:pt idx="15">
                  <c:v>COMERT CU RIDIC.SI A</c:v>
                </c:pt>
                <c:pt idx="16">
                  <c:v>INDUSTRIA PRELUCRATO</c:v>
                </c:pt>
              </c:strCache>
            </c:strRef>
          </c:cat>
          <c:val>
            <c:numRef>
              <c:f>Лист1!$B$2:$B$18</c:f>
              <c:numCache>
                <c:formatCode>#,##0</c:formatCode>
                <c:ptCount val="17"/>
                <c:pt idx="0">
                  <c:v>62</c:v>
                </c:pt>
                <c:pt idx="1">
                  <c:v>138</c:v>
                </c:pt>
                <c:pt idx="2">
                  <c:v>238</c:v>
                </c:pt>
                <c:pt idx="3">
                  <c:v>277</c:v>
                </c:pt>
                <c:pt idx="4">
                  <c:v>313</c:v>
                </c:pt>
                <c:pt idx="5">
                  <c:v>433</c:v>
                </c:pt>
                <c:pt idx="6">
                  <c:v>482</c:v>
                </c:pt>
                <c:pt idx="7">
                  <c:v>890</c:v>
                </c:pt>
                <c:pt idx="8">
                  <c:v>1233</c:v>
                </c:pt>
                <c:pt idx="9">
                  <c:v>1334</c:v>
                </c:pt>
                <c:pt idx="10">
                  <c:v>1587</c:v>
                </c:pt>
                <c:pt idx="11">
                  <c:v>2483</c:v>
                </c:pt>
                <c:pt idx="12">
                  <c:v>3196</c:v>
                </c:pt>
                <c:pt idx="13">
                  <c:v>3872</c:v>
                </c:pt>
                <c:pt idx="14">
                  <c:v>3898</c:v>
                </c:pt>
                <c:pt idx="15">
                  <c:v>5649</c:v>
                </c:pt>
                <c:pt idx="16">
                  <c:v>9092</c:v>
                </c:pt>
              </c:numCache>
            </c:numRef>
          </c:val>
        </c:ser>
        <c:axId val="108927232"/>
        <c:axId val="109617152"/>
      </c:barChart>
      <c:catAx>
        <c:axId val="108927232"/>
        <c:scaling>
          <c:orientation val="minMax"/>
        </c:scaling>
        <c:axPos val="l"/>
        <c:tickLblPos val="nextTo"/>
        <c:txPr>
          <a:bodyPr/>
          <a:lstStyle/>
          <a:p>
            <a:pPr>
              <a:defRPr sz="700" b="1" i="0" baseline="0">
                <a:solidFill>
                  <a:schemeClr val="tx2"/>
                </a:solidFill>
                <a:latin typeface="Times New Roman" pitchFamily="18" charset="0"/>
              </a:defRPr>
            </a:pPr>
            <a:endParaRPr lang="ru-RU"/>
          </a:p>
        </c:txPr>
        <c:crossAx val="109617152"/>
        <c:crosses val="autoZero"/>
        <c:auto val="1"/>
        <c:lblAlgn val="ctr"/>
        <c:lblOffset val="100"/>
      </c:catAx>
      <c:valAx>
        <c:axId val="109617152"/>
        <c:scaling>
          <c:orientation val="minMax"/>
        </c:scaling>
        <c:axPos val="b"/>
        <c:majorGridlines/>
        <c:numFmt formatCode="#,##0" sourceLinked="1"/>
        <c:tickLblPos val="nextTo"/>
        <c:txPr>
          <a:bodyPr/>
          <a:lstStyle/>
          <a:p>
            <a:pPr>
              <a:defRPr sz="700" b="1" i="0" baseline="0">
                <a:latin typeface="Times New Roman" pitchFamily="18" charset="0"/>
              </a:defRPr>
            </a:pPr>
            <a:endParaRPr lang="ru-RU"/>
          </a:p>
        </c:txPr>
        <c:crossAx val="108927232"/>
        <c:crosses val="autoZero"/>
        <c:crossBetween val="between"/>
      </c:valAx>
    </c:plotArea>
    <c:legend>
      <c:legendPos val="b"/>
      <c:txPr>
        <a:bodyPr/>
        <a:lstStyle/>
        <a:p>
          <a:pPr>
            <a:defRPr sz="700" b="1" i="0" baseline="0">
              <a:solidFill>
                <a:schemeClr val="tx2"/>
              </a:solidFill>
              <a:latin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5041389057137076"/>
          <c:y val="0.1286008467219672"/>
        </c:manualLayout>
      </c:layout>
      <c:txPr>
        <a:bodyPr/>
        <a:lstStyle/>
        <a:p>
          <a:pPr>
            <a:defRPr sz="1000" baseline="0">
              <a:solidFill>
                <a:schemeClr val="tx2"/>
              </a:solidFill>
              <a:latin typeface="Cambr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Șomeri înregistrați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rural</c:v>
                </c:pt>
                <c:pt idx="1">
                  <c:v>urban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0.62000000000000044</c:v>
                </c:pt>
                <c:pt idx="1">
                  <c:v>0.38000000000000023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81657328891580849"/>
          <c:y val="0.51589605884892553"/>
          <c:w val="0.17808483074231168"/>
          <c:h val="8.9326037667068328E-2"/>
        </c:manualLayout>
      </c:layout>
      <c:txPr>
        <a:bodyPr/>
        <a:lstStyle/>
        <a:p>
          <a:pPr>
            <a:defRPr sz="700" b="1" i="0" baseline="0">
              <a:solidFill>
                <a:schemeClr val="tx2"/>
              </a:solidFill>
              <a:latin typeface="Cambria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3456984184286658"/>
          <c:y val="8.6189930030064671E-2"/>
        </c:manualLayout>
      </c:layout>
      <c:txPr>
        <a:bodyPr/>
        <a:lstStyle/>
        <a:p>
          <a:pPr>
            <a:defRPr sz="1000" baseline="0">
              <a:solidFill>
                <a:schemeClr val="tx2"/>
              </a:solidFill>
              <a:latin typeface="Cambr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9160870680209272"/>
          <c:y val="0.28059088093089102"/>
          <c:w val="0.50086295144228932"/>
          <c:h val="0.517127945994107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Locuri vacante înregistrate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032879050449631"/>
                  <c:y val="8.2292477626005486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rural</c:v>
                </c:pt>
                <c:pt idx="1">
                  <c:v>urban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0.84000000000000041</c:v>
                </c:pt>
              </c:numCache>
            </c:numRef>
          </c:val>
        </c:ser>
      </c:pie3DChart>
    </c:plotArea>
    <c:legend>
      <c:legendPos val="l"/>
      <c:legendEntry>
        <c:idx val="0"/>
        <c:delete val="1"/>
      </c:legendEntry>
      <c:layout>
        <c:manualLayout>
          <c:xMode val="edge"/>
          <c:yMode val="edge"/>
          <c:x val="0"/>
          <c:y val="0.49211589976372938"/>
          <c:w val="0.16482973046102067"/>
          <c:h val="9.4077423570667951E-2"/>
        </c:manualLayout>
      </c:layout>
      <c:txPr>
        <a:bodyPr/>
        <a:lstStyle/>
        <a:p>
          <a:pPr>
            <a:defRPr sz="800" b="1" i="0" baseline="0">
              <a:solidFill>
                <a:srgbClr val="C00000"/>
              </a:solidFill>
              <a:latin typeface="Cambria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B039-83F4-4624-9BEC-CFA37759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raisa.terzi</dc:creator>
  <cp:lastModifiedBy>raisa.terzi</cp:lastModifiedBy>
  <cp:revision>99</cp:revision>
  <cp:lastPrinted>2016-10-10T12:21:00Z</cp:lastPrinted>
  <dcterms:created xsi:type="dcterms:W3CDTF">2016-07-11T08:16:00Z</dcterms:created>
  <dcterms:modified xsi:type="dcterms:W3CDTF">2016-10-11T11:06:00Z</dcterms:modified>
</cp:coreProperties>
</file>