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616" w:rsidRPr="00724D21" w:rsidRDefault="00C37B67">
      <w:pPr>
        <w:rPr>
          <w:lang w:val="ro-RO"/>
        </w:rPr>
      </w:pPr>
      <w:r>
        <w:rPr>
          <w:noProof/>
          <w:lang w:eastAsia="ru-RU"/>
        </w:rPr>
        <w:pict>
          <v:oval id="_x0000_s1026" style="position:absolute;margin-left:38.75pt;margin-top:18.65pt;width:365.25pt;height:87.05pt;z-index:251658240" fillcolor="#c0504d" strokecolor="#f2f2f2" strokeweight="3pt">
            <v:shadow on="t" type="perspective" color="#622423" opacity=".5" offset="1pt" offset2="-1pt"/>
            <v:textbox>
              <w:txbxContent>
                <w:p w:rsidR="008841B5" w:rsidRPr="00F01CA8" w:rsidRDefault="008841B5" w:rsidP="0094658F">
                  <w:pPr>
                    <w:spacing w:before="120" w:after="120"/>
                    <w:jc w:val="center"/>
                    <w:rPr>
                      <w:b/>
                      <w:color w:val="FFFFFF"/>
                      <w:sz w:val="56"/>
                      <w:szCs w:val="56"/>
                      <w:lang w:val="ro-RO"/>
                    </w:rPr>
                  </w:pPr>
                  <w:r w:rsidRPr="00F01CA8">
                    <w:rPr>
                      <w:b/>
                      <w:color w:val="FFFFFF"/>
                      <w:sz w:val="56"/>
                      <w:szCs w:val="56"/>
                      <w:lang w:val="ro-RO"/>
                    </w:rPr>
                    <w:t>BULETIN TEMATIC</w:t>
                  </w:r>
                </w:p>
                <w:p w:rsidR="008841B5" w:rsidRDefault="008841B5" w:rsidP="0094658F">
                  <w:pPr>
                    <w:jc w:val="center"/>
                  </w:pPr>
                </w:p>
              </w:txbxContent>
            </v:textbox>
          </v:oval>
        </w:pict>
      </w:r>
      <w:r w:rsidR="00724D21">
        <w:rPr>
          <w:lang w:val="en-US"/>
        </w:rPr>
        <w:t xml:space="preserve"> </w:t>
      </w:r>
    </w:p>
    <w:p w:rsidR="00BB3515" w:rsidRDefault="00BB3515"/>
    <w:p w:rsidR="00BB3515" w:rsidRDefault="00BB3515" w:rsidP="00BB3515"/>
    <w:p w:rsidR="00A04791" w:rsidRDefault="00BB3515" w:rsidP="00BB3515">
      <w:pPr>
        <w:tabs>
          <w:tab w:val="left" w:pos="8502"/>
        </w:tabs>
        <w:rPr>
          <w:lang w:val="en-US"/>
        </w:rPr>
      </w:pPr>
      <w:r>
        <w:tab/>
      </w:r>
    </w:p>
    <w:p w:rsidR="00BB3515" w:rsidRDefault="00BB3515" w:rsidP="00BB3515">
      <w:pPr>
        <w:tabs>
          <w:tab w:val="left" w:pos="8502"/>
        </w:tabs>
        <w:rPr>
          <w:lang w:val="en-US"/>
        </w:rPr>
      </w:pPr>
    </w:p>
    <w:p w:rsidR="00BB3515" w:rsidRDefault="00BB3515" w:rsidP="00BB3515">
      <w:pPr>
        <w:tabs>
          <w:tab w:val="left" w:pos="8502"/>
        </w:tabs>
        <w:rPr>
          <w:lang w:val="en-US"/>
        </w:rPr>
      </w:pPr>
    </w:p>
    <w:p w:rsidR="00BB3515" w:rsidRDefault="00BB3515" w:rsidP="00BB3515">
      <w:pPr>
        <w:tabs>
          <w:tab w:val="left" w:pos="8502"/>
        </w:tabs>
        <w:rPr>
          <w:lang w:val="en-US"/>
        </w:rPr>
      </w:pPr>
    </w:p>
    <w:p w:rsidR="00BB3515" w:rsidRDefault="00C37B67" w:rsidP="00BB3515">
      <w:pPr>
        <w:tabs>
          <w:tab w:val="left" w:pos="3680"/>
        </w:tabs>
        <w:spacing w:after="0"/>
        <w:ind w:left="-709" w:hanging="143"/>
        <w:jc w:val="center"/>
        <w:rPr>
          <w:rFonts w:ascii="Cambria" w:hAnsi="Cambria"/>
          <w:b/>
          <w:color w:val="1F497D"/>
          <w:sz w:val="40"/>
          <w:szCs w:val="40"/>
          <w:lang w:val="ro-RO"/>
        </w:rPr>
      </w:pPr>
      <w:r w:rsidRPr="00C37B67">
        <w:rPr>
          <w:b/>
          <w:color w:val="1F497D"/>
          <w:sz w:val="36"/>
          <w:szCs w:val="36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4.95pt;height:113.9pt" fillcolor="#9400ed" strokecolor="#eaeaea" strokeweight="1pt">
            <v:fill color2="blue" angle="-90" colors="0 #a603ab;13763f #0819fb;22938f #1a8d48;34079f yellow;47841f #ee3f17;57672f #e81766;1 #a603ab" method="none" type="gradient"/>
            <v:shadow on="t" color="silver" opacity=".5" offset="-6pt,6pt"/>
            <v:textpath style="font-family:&quot;Calibri&quot;;font-size:20pt;font-weight:bold;v-text-spacing:58985f;v-text-kern:t" trim="t" fitpath="t" string="Analiza indicatorilor &#10;în semestrul I 2017&#10;&#10;"/>
          </v:shape>
        </w:pict>
      </w:r>
    </w:p>
    <w:p w:rsidR="00BB3515" w:rsidRDefault="00BB3515" w:rsidP="00BB3515">
      <w:pPr>
        <w:tabs>
          <w:tab w:val="left" w:pos="8502"/>
        </w:tabs>
        <w:rPr>
          <w:lang w:val="en-US"/>
        </w:rPr>
      </w:pPr>
    </w:p>
    <w:p w:rsidR="00BB3515" w:rsidRDefault="00BB3515" w:rsidP="00BB3515">
      <w:pPr>
        <w:tabs>
          <w:tab w:val="left" w:pos="8502"/>
        </w:tabs>
        <w:rPr>
          <w:lang w:val="en-US"/>
        </w:rPr>
      </w:pPr>
    </w:p>
    <w:p w:rsidR="00BB3515" w:rsidRDefault="00BB3515" w:rsidP="00BB3515">
      <w:pPr>
        <w:tabs>
          <w:tab w:val="left" w:pos="3680"/>
        </w:tabs>
        <w:spacing w:after="0"/>
        <w:jc w:val="center"/>
        <w:rPr>
          <w:rFonts w:ascii="Cambria" w:hAnsi="Cambria"/>
          <w:b/>
          <w:color w:val="1F497D"/>
          <w:sz w:val="40"/>
          <w:szCs w:val="40"/>
          <w:lang w:val="ro-RO"/>
        </w:rPr>
      </w:pPr>
      <w:r>
        <w:rPr>
          <w:noProof/>
          <w:lang w:eastAsia="ru-RU"/>
        </w:rPr>
        <w:drawing>
          <wp:inline distT="0" distB="0" distL="0" distR="0">
            <wp:extent cx="5295900" cy="2772410"/>
            <wp:effectExtent l="19050" t="0" r="0" b="0"/>
            <wp:docPr id="3" name="Рисунок 27" descr="http://terapiedezvoltare.ro/wp-content/uploads/2015/11/151105_Tendinte-HR-2015-2016-Rom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terapiedezvoltare.ro/wp-content/uploads/2015/11/151105_Tendinte-HR-2015-2016-Roman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77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515" w:rsidRDefault="00BB3515" w:rsidP="00BB3515">
      <w:pPr>
        <w:tabs>
          <w:tab w:val="left" w:pos="8502"/>
        </w:tabs>
        <w:rPr>
          <w:lang w:val="en-US"/>
        </w:rPr>
      </w:pPr>
    </w:p>
    <w:p w:rsidR="00BB3515" w:rsidRPr="00BB3515" w:rsidRDefault="00BB3515" w:rsidP="00960B32">
      <w:pPr>
        <w:tabs>
          <w:tab w:val="left" w:pos="8502"/>
        </w:tabs>
        <w:rPr>
          <w:lang w:val="en-US"/>
        </w:rPr>
      </w:pPr>
    </w:p>
    <w:p w:rsidR="00960B32" w:rsidRDefault="00960B32" w:rsidP="008D54A0">
      <w:pPr>
        <w:pStyle w:val="ad"/>
        <w:spacing w:before="0" w:beforeAutospacing="0" w:after="0" w:afterAutospacing="0"/>
        <w:jc w:val="center"/>
        <w:rPr>
          <w:rFonts w:asciiTheme="minorHAnsi" w:hAnsiTheme="minorHAnsi"/>
          <w:b/>
          <w:color w:val="1F497D" w:themeColor="text2"/>
          <w:sz w:val="28"/>
          <w:szCs w:val="28"/>
          <w:u w:val="single"/>
          <w:shd w:val="clear" w:color="auto" w:fill="FFFFFF"/>
          <w:lang w:val="ro-RO"/>
        </w:rPr>
      </w:pPr>
    </w:p>
    <w:p w:rsidR="00960B32" w:rsidRDefault="00960B32" w:rsidP="008D54A0">
      <w:pPr>
        <w:pStyle w:val="ad"/>
        <w:spacing w:before="0" w:beforeAutospacing="0" w:after="0" w:afterAutospacing="0"/>
        <w:jc w:val="center"/>
        <w:rPr>
          <w:rFonts w:asciiTheme="minorHAnsi" w:hAnsiTheme="minorHAnsi"/>
          <w:b/>
          <w:color w:val="1F497D" w:themeColor="text2"/>
          <w:sz w:val="28"/>
          <w:szCs w:val="28"/>
          <w:u w:val="single"/>
          <w:shd w:val="clear" w:color="auto" w:fill="FFFFFF"/>
          <w:lang w:val="ro-RO"/>
        </w:rPr>
      </w:pPr>
    </w:p>
    <w:p w:rsidR="00960B32" w:rsidRDefault="00960B32" w:rsidP="008D54A0">
      <w:pPr>
        <w:pStyle w:val="ad"/>
        <w:spacing w:before="0" w:beforeAutospacing="0" w:after="0" w:afterAutospacing="0"/>
        <w:jc w:val="center"/>
        <w:rPr>
          <w:rFonts w:asciiTheme="minorHAnsi" w:hAnsiTheme="minorHAnsi"/>
          <w:b/>
          <w:color w:val="1F497D" w:themeColor="text2"/>
          <w:sz w:val="28"/>
          <w:szCs w:val="28"/>
          <w:u w:val="single"/>
          <w:shd w:val="clear" w:color="auto" w:fill="FFFFFF"/>
          <w:lang w:val="ro-RO"/>
        </w:rPr>
      </w:pPr>
    </w:p>
    <w:p w:rsidR="0094658F" w:rsidRDefault="0094658F" w:rsidP="008D54A0">
      <w:pPr>
        <w:pStyle w:val="ad"/>
        <w:spacing w:before="0" w:beforeAutospacing="0" w:after="0" w:afterAutospacing="0"/>
        <w:jc w:val="center"/>
        <w:rPr>
          <w:rFonts w:asciiTheme="minorHAnsi" w:hAnsiTheme="minorHAnsi"/>
          <w:b/>
          <w:color w:val="1F497D" w:themeColor="text2"/>
          <w:sz w:val="28"/>
          <w:szCs w:val="28"/>
          <w:u w:val="single"/>
          <w:shd w:val="clear" w:color="auto" w:fill="FFFFFF"/>
          <w:lang w:val="ro-RO"/>
        </w:rPr>
      </w:pPr>
    </w:p>
    <w:p w:rsidR="00960B32" w:rsidRDefault="00C37B67" w:rsidP="008D54A0">
      <w:pPr>
        <w:pStyle w:val="ad"/>
        <w:spacing w:before="0" w:beforeAutospacing="0" w:after="0" w:afterAutospacing="0"/>
        <w:jc w:val="center"/>
        <w:rPr>
          <w:rFonts w:asciiTheme="minorHAnsi" w:hAnsiTheme="minorHAnsi"/>
          <w:b/>
          <w:color w:val="1F497D" w:themeColor="text2"/>
          <w:sz w:val="28"/>
          <w:szCs w:val="28"/>
          <w:u w:val="single"/>
          <w:shd w:val="clear" w:color="auto" w:fill="FFFFFF"/>
          <w:lang w:val="ro-RO"/>
        </w:rPr>
      </w:pPr>
      <w:r w:rsidRPr="00C37B67">
        <w:rPr>
          <w:noProof/>
          <w:lang w:eastAsia="ru-RU"/>
        </w:rPr>
        <w:pict>
          <v:rect id="_x0000_s1027" style="position:absolute;left:0;text-align:left;margin-left:4.3pt;margin-top:16.45pt;width:451.3pt;height:40.65pt;z-index:251659264" fillcolor="#4f81bd" strokecolor="#f2f2f2" strokeweight="3pt">
            <v:shadow on="t" type="perspective" color="#243f60" opacity=".5" offset="1pt" offset2="-1pt"/>
            <v:textbox>
              <w:txbxContent>
                <w:p w:rsidR="008841B5" w:rsidRPr="00D75741" w:rsidRDefault="008841B5" w:rsidP="00BB3515">
                  <w:pPr>
                    <w:spacing w:after="0" w:line="240" w:lineRule="auto"/>
                    <w:rPr>
                      <w:b/>
                      <w:color w:val="FFFFFF"/>
                      <w:sz w:val="20"/>
                      <w:szCs w:val="20"/>
                      <w:lang w:val="ro-RO"/>
                    </w:rPr>
                  </w:pPr>
                </w:p>
                <w:p w:rsidR="008841B5" w:rsidRPr="000C5D1D" w:rsidRDefault="008841B5" w:rsidP="00BB3515">
                  <w:pPr>
                    <w:spacing w:after="0" w:line="240" w:lineRule="auto"/>
                    <w:rPr>
                      <w:b/>
                      <w:color w:val="FFFFFF"/>
                      <w:sz w:val="24"/>
                      <w:szCs w:val="24"/>
                      <w:lang w:val="ro-RO"/>
                    </w:rPr>
                  </w:pPr>
                  <w:r w:rsidRPr="000C5D1D">
                    <w:rPr>
                      <w:b/>
                      <w:color w:val="FFFFFF"/>
                      <w:sz w:val="24"/>
                      <w:szCs w:val="24"/>
                      <w:lang w:val="ro-RO"/>
                    </w:rPr>
                    <w:t>Elaborat Direcția planificare, evaluare și sinteză</w:t>
                  </w:r>
                </w:p>
              </w:txbxContent>
            </v:textbox>
          </v:rect>
        </w:pict>
      </w:r>
    </w:p>
    <w:p w:rsidR="00960B32" w:rsidRDefault="00960B32" w:rsidP="008D54A0">
      <w:pPr>
        <w:pStyle w:val="ad"/>
        <w:spacing w:before="0" w:beforeAutospacing="0" w:after="0" w:afterAutospacing="0"/>
        <w:jc w:val="center"/>
        <w:rPr>
          <w:rFonts w:asciiTheme="minorHAnsi" w:hAnsiTheme="minorHAnsi"/>
          <w:b/>
          <w:color w:val="1F497D" w:themeColor="text2"/>
          <w:sz w:val="28"/>
          <w:szCs w:val="28"/>
          <w:u w:val="single"/>
          <w:shd w:val="clear" w:color="auto" w:fill="FFFFFF"/>
          <w:lang w:val="ro-RO"/>
        </w:rPr>
      </w:pPr>
    </w:p>
    <w:p w:rsidR="00960B32" w:rsidRDefault="00960B32" w:rsidP="008D54A0">
      <w:pPr>
        <w:pStyle w:val="ad"/>
        <w:spacing w:before="0" w:beforeAutospacing="0" w:after="0" w:afterAutospacing="0"/>
        <w:jc w:val="center"/>
        <w:rPr>
          <w:rFonts w:asciiTheme="minorHAnsi" w:hAnsiTheme="minorHAnsi"/>
          <w:b/>
          <w:color w:val="1F497D" w:themeColor="text2"/>
          <w:sz w:val="28"/>
          <w:szCs w:val="28"/>
          <w:u w:val="single"/>
          <w:shd w:val="clear" w:color="auto" w:fill="FFFFFF"/>
          <w:lang w:val="ro-RO"/>
        </w:rPr>
      </w:pPr>
    </w:p>
    <w:p w:rsidR="00697B38" w:rsidRDefault="00472ED2" w:rsidP="00697B38">
      <w:pPr>
        <w:pStyle w:val="ad"/>
        <w:spacing w:before="0" w:beforeAutospacing="0" w:after="0" w:afterAutospacing="0"/>
        <w:jc w:val="both"/>
        <w:rPr>
          <w:rFonts w:asciiTheme="minorHAnsi" w:hAnsiTheme="minorHAnsi"/>
          <w:color w:val="1F497D" w:themeColor="text2"/>
          <w:sz w:val="28"/>
          <w:szCs w:val="28"/>
          <w:shd w:val="clear" w:color="auto" w:fill="FFFFFF"/>
          <w:lang w:val="ro-RO"/>
        </w:rPr>
      </w:pPr>
      <w:r w:rsidRPr="00CC44F2">
        <w:rPr>
          <w:rFonts w:asciiTheme="minorHAnsi" w:hAnsiTheme="minorHAnsi"/>
          <w:color w:val="1F497D" w:themeColor="text2"/>
          <w:sz w:val="28"/>
          <w:szCs w:val="28"/>
          <w:shd w:val="clear" w:color="auto" w:fill="FFFFFF"/>
          <w:lang w:val="ro-RO"/>
        </w:rPr>
        <w:lastRenderedPageBreak/>
        <w:t xml:space="preserve">Perioada de referință s-a caracterizat printr-o </w:t>
      </w:r>
      <w:r w:rsidR="005E51E8">
        <w:rPr>
          <w:rFonts w:asciiTheme="minorHAnsi" w:hAnsiTheme="minorHAnsi"/>
          <w:color w:val="1F497D" w:themeColor="text2"/>
          <w:sz w:val="28"/>
          <w:szCs w:val="28"/>
          <w:shd w:val="clear" w:color="auto" w:fill="FFFFFF"/>
          <w:lang w:val="ro-RO"/>
        </w:rPr>
        <w:t xml:space="preserve">creștere a numărului de locuri vacante cu 6% și </w:t>
      </w:r>
      <w:r w:rsidR="003D1C53">
        <w:rPr>
          <w:rFonts w:asciiTheme="minorHAnsi" w:hAnsiTheme="minorHAnsi"/>
          <w:color w:val="1F497D" w:themeColor="text2"/>
          <w:sz w:val="28"/>
          <w:szCs w:val="28"/>
          <w:shd w:val="clear" w:color="auto" w:fill="FFFFFF"/>
          <w:lang w:val="ro-RO"/>
        </w:rPr>
        <w:t xml:space="preserve">a </w:t>
      </w:r>
      <w:r w:rsidR="005E51E8">
        <w:rPr>
          <w:rFonts w:asciiTheme="minorHAnsi" w:hAnsiTheme="minorHAnsi"/>
          <w:color w:val="1F497D" w:themeColor="text2"/>
          <w:sz w:val="28"/>
          <w:szCs w:val="28"/>
          <w:shd w:val="clear" w:color="auto" w:fill="FFFFFF"/>
          <w:lang w:val="ro-RO"/>
        </w:rPr>
        <w:t>lucrăril</w:t>
      </w:r>
      <w:r w:rsidR="003D1C53">
        <w:rPr>
          <w:rFonts w:asciiTheme="minorHAnsi" w:hAnsiTheme="minorHAnsi"/>
          <w:color w:val="1F497D" w:themeColor="text2"/>
          <w:sz w:val="28"/>
          <w:szCs w:val="28"/>
          <w:shd w:val="clear" w:color="auto" w:fill="FFFFFF"/>
          <w:lang w:val="ro-RO"/>
        </w:rPr>
        <w:t>or</w:t>
      </w:r>
      <w:r w:rsidR="005E51E8">
        <w:rPr>
          <w:rFonts w:asciiTheme="minorHAnsi" w:hAnsiTheme="minorHAnsi"/>
          <w:color w:val="1F497D" w:themeColor="text2"/>
          <w:sz w:val="28"/>
          <w:szCs w:val="28"/>
          <w:shd w:val="clear" w:color="auto" w:fill="FFFFFF"/>
          <w:lang w:val="ro-RO"/>
        </w:rPr>
        <w:t xml:space="preserve"> publice cu 18% comparativ cu indicatorii planificați pe această perioadă.</w:t>
      </w:r>
      <w:r w:rsidR="00C53A1D">
        <w:rPr>
          <w:rFonts w:asciiTheme="minorHAnsi" w:hAnsiTheme="minorHAnsi"/>
          <w:color w:val="1F497D" w:themeColor="text2"/>
          <w:sz w:val="28"/>
          <w:szCs w:val="28"/>
          <w:shd w:val="clear" w:color="auto" w:fill="FFFFFF"/>
          <w:lang w:val="ro-RO"/>
        </w:rPr>
        <w:t xml:space="preserve"> Acești indicatori sunt în creștere și c</w:t>
      </w:r>
      <w:r w:rsidR="005E51E8" w:rsidRPr="00CC44F2">
        <w:rPr>
          <w:rFonts w:asciiTheme="minorHAnsi" w:hAnsiTheme="minorHAnsi"/>
          <w:color w:val="1F497D" w:themeColor="text2"/>
          <w:sz w:val="28"/>
          <w:szCs w:val="28"/>
          <w:shd w:val="clear" w:color="auto" w:fill="FFFFFF"/>
          <w:lang w:val="ro-RO"/>
        </w:rPr>
        <w:t>omparativ cu perioada similară a anului precedent(Figura 1)</w:t>
      </w:r>
      <w:r w:rsidR="00C53A1D">
        <w:rPr>
          <w:rFonts w:asciiTheme="minorHAnsi" w:hAnsiTheme="minorHAnsi"/>
          <w:color w:val="1F497D" w:themeColor="text2"/>
          <w:sz w:val="28"/>
          <w:szCs w:val="28"/>
          <w:shd w:val="clear" w:color="auto" w:fill="FFFFFF"/>
          <w:lang w:val="ro-RO"/>
        </w:rPr>
        <w:t xml:space="preserve">. </w:t>
      </w:r>
      <w:r w:rsidR="00352F5B">
        <w:rPr>
          <w:rFonts w:asciiTheme="minorHAnsi" w:hAnsiTheme="minorHAnsi"/>
          <w:color w:val="1F497D" w:themeColor="text2"/>
          <w:sz w:val="28"/>
          <w:szCs w:val="28"/>
          <w:shd w:val="clear" w:color="auto" w:fill="FFFFFF"/>
          <w:lang w:val="ro-RO"/>
        </w:rPr>
        <w:t xml:space="preserve">Sunt în </w:t>
      </w:r>
      <w:r w:rsidR="00CC44F2" w:rsidRPr="00CC44F2">
        <w:rPr>
          <w:rFonts w:asciiTheme="minorHAnsi" w:hAnsiTheme="minorHAnsi"/>
          <w:b/>
          <w:color w:val="1F497D" w:themeColor="text2"/>
          <w:sz w:val="28"/>
          <w:szCs w:val="28"/>
          <w:shd w:val="clear" w:color="auto" w:fill="FFFFFF"/>
          <w:lang w:val="ro-RO"/>
        </w:rPr>
        <w:t xml:space="preserve">scădere </w:t>
      </w:r>
      <w:r w:rsidR="007A2B45">
        <w:rPr>
          <w:rFonts w:asciiTheme="minorHAnsi" w:hAnsiTheme="minorHAnsi"/>
          <w:color w:val="1F497D" w:themeColor="text2"/>
          <w:sz w:val="28"/>
          <w:szCs w:val="28"/>
          <w:shd w:val="clear" w:color="auto" w:fill="FFFFFF"/>
          <w:lang w:val="ro-RO"/>
        </w:rPr>
        <w:t xml:space="preserve">numărul șomerilor înregistrați și numărul absolvenților de formare profesională, atât față de 6 luni 2016, cât și </w:t>
      </w:r>
      <w:r w:rsidR="003D1C53">
        <w:rPr>
          <w:rFonts w:asciiTheme="minorHAnsi" w:hAnsiTheme="minorHAnsi"/>
          <w:color w:val="1F497D" w:themeColor="text2"/>
          <w:sz w:val="28"/>
          <w:szCs w:val="28"/>
          <w:shd w:val="clear" w:color="auto" w:fill="FFFFFF"/>
          <w:lang w:val="ro-RO"/>
        </w:rPr>
        <w:t>față de indicatorii</w:t>
      </w:r>
      <w:r w:rsidR="007A2B45">
        <w:rPr>
          <w:rFonts w:asciiTheme="minorHAnsi" w:hAnsiTheme="minorHAnsi"/>
          <w:color w:val="1F497D" w:themeColor="text2"/>
          <w:sz w:val="28"/>
          <w:szCs w:val="28"/>
          <w:shd w:val="clear" w:color="auto" w:fill="FFFFFF"/>
          <w:lang w:val="ro-RO"/>
        </w:rPr>
        <w:t xml:space="preserve"> planifica</w:t>
      </w:r>
      <w:r w:rsidR="003D1C53">
        <w:rPr>
          <w:rFonts w:asciiTheme="minorHAnsi" w:hAnsiTheme="minorHAnsi"/>
          <w:color w:val="1F497D" w:themeColor="text2"/>
          <w:sz w:val="28"/>
          <w:szCs w:val="28"/>
          <w:shd w:val="clear" w:color="auto" w:fill="FFFFFF"/>
          <w:lang w:val="ro-RO"/>
        </w:rPr>
        <w:t xml:space="preserve">ți. </w:t>
      </w:r>
    </w:p>
    <w:p w:rsidR="0031599C" w:rsidRPr="000D1225" w:rsidRDefault="0031599C" w:rsidP="00697B38">
      <w:pPr>
        <w:pStyle w:val="ad"/>
        <w:spacing w:before="0" w:beforeAutospacing="0" w:after="0" w:afterAutospacing="0"/>
        <w:jc w:val="both"/>
        <w:rPr>
          <w:rFonts w:asciiTheme="minorHAnsi" w:hAnsiTheme="minorHAnsi"/>
          <w:b/>
          <w:i/>
          <w:color w:val="1F497D" w:themeColor="text2"/>
          <w:sz w:val="28"/>
          <w:szCs w:val="28"/>
          <w:u w:val="single"/>
          <w:shd w:val="clear" w:color="auto" w:fill="FFFFFF"/>
          <w:lang w:val="ro-RO"/>
        </w:rPr>
      </w:pPr>
    </w:p>
    <w:p w:rsidR="00381B89" w:rsidRPr="006C7DB3" w:rsidRDefault="00771384" w:rsidP="008D54A0">
      <w:pPr>
        <w:pStyle w:val="ad"/>
        <w:spacing w:before="0" w:beforeAutospacing="0" w:after="0" w:afterAutospacing="0"/>
        <w:jc w:val="center"/>
        <w:rPr>
          <w:rFonts w:asciiTheme="minorHAnsi" w:hAnsiTheme="minorHAnsi"/>
          <w:b/>
          <w:color w:val="1F497D" w:themeColor="text2"/>
          <w:sz w:val="28"/>
          <w:szCs w:val="28"/>
          <w:shd w:val="clear" w:color="auto" w:fill="FFFFFF"/>
          <w:lang w:val="ro-RO"/>
        </w:rPr>
      </w:pPr>
      <w:r w:rsidRPr="006C7DB3">
        <w:rPr>
          <w:rFonts w:asciiTheme="minorHAnsi" w:hAnsiTheme="minorHAnsi"/>
          <w:b/>
          <w:color w:val="1F497D" w:themeColor="text2"/>
          <w:sz w:val="28"/>
          <w:szCs w:val="28"/>
          <w:u w:val="single"/>
          <w:shd w:val="clear" w:color="auto" w:fill="FFFFFF"/>
          <w:lang w:val="ro-RO"/>
        </w:rPr>
        <w:t xml:space="preserve">Fig. 1. </w:t>
      </w:r>
      <w:r w:rsidR="00381B89" w:rsidRPr="006C7DB3">
        <w:rPr>
          <w:rFonts w:asciiTheme="minorHAnsi" w:hAnsiTheme="minorHAnsi"/>
          <w:b/>
          <w:color w:val="1F497D" w:themeColor="text2"/>
          <w:sz w:val="28"/>
          <w:szCs w:val="28"/>
          <w:u w:val="single"/>
          <w:shd w:val="clear" w:color="auto" w:fill="FFFFFF"/>
          <w:lang w:val="ro-RO"/>
        </w:rPr>
        <w:t>Dinamica indicatorilor în 6 luni, 201</w:t>
      </w:r>
      <w:r w:rsidR="000D1225" w:rsidRPr="006C7DB3">
        <w:rPr>
          <w:rFonts w:asciiTheme="minorHAnsi" w:hAnsiTheme="minorHAnsi"/>
          <w:b/>
          <w:color w:val="1F497D" w:themeColor="text2"/>
          <w:sz w:val="28"/>
          <w:szCs w:val="28"/>
          <w:u w:val="single"/>
          <w:shd w:val="clear" w:color="auto" w:fill="FFFFFF"/>
          <w:lang w:val="ro-RO"/>
        </w:rPr>
        <w:t>7</w:t>
      </w:r>
      <w:r w:rsidR="00381B89" w:rsidRPr="006C7DB3">
        <w:rPr>
          <w:rFonts w:asciiTheme="minorHAnsi" w:hAnsiTheme="minorHAnsi"/>
          <w:b/>
          <w:color w:val="1F497D" w:themeColor="text2"/>
          <w:sz w:val="28"/>
          <w:szCs w:val="28"/>
          <w:u w:val="single"/>
          <w:shd w:val="clear" w:color="auto" w:fill="FFFFFF"/>
          <w:lang w:val="ro-RO"/>
        </w:rPr>
        <w:t>, comparativ cu 6 luni, 201</w:t>
      </w:r>
      <w:r w:rsidR="000D1225" w:rsidRPr="006C7DB3">
        <w:rPr>
          <w:rFonts w:asciiTheme="minorHAnsi" w:hAnsiTheme="minorHAnsi"/>
          <w:b/>
          <w:color w:val="1F497D" w:themeColor="text2"/>
          <w:sz w:val="28"/>
          <w:szCs w:val="28"/>
          <w:u w:val="single"/>
          <w:shd w:val="clear" w:color="auto" w:fill="FFFFFF"/>
          <w:lang w:val="ro-RO"/>
        </w:rPr>
        <w:t>6</w:t>
      </w:r>
      <w:r w:rsidR="000C263C" w:rsidRPr="006C7DB3">
        <w:rPr>
          <w:rFonts w:asciiTheme="minorHAnsi" w:hAnsiTheme="minorHAnsi"/>
          <w:b/>
          <w:color w:val="1F497D" w:themeColor="text2"/>
          <w:sz w:val="28"/>
          <w:szCs w:val="28"/>
          <w:u w:val="single"/>
          <w:shd w:val="clear" w:color="auto" w:fill="FFFFFF"/>
          <w:lang w:val="ro-RO"/>
        </w:rPr>
        <w:t>, pers</w:t>
      </w:r>
      <w:r w:rsidR="00A2085B" w:rsidRPr="006C7DB3">
        <w:rPr>
          <w:rFonts w:asciiTheme="minorHAnsi" w:hAnsiTheme="minorHAnsi"/>
          <w:b/>
          <w:color w:val="1F497D" w:themeColor="text2"/>
          <w:sz w:val="28"/>
          <w:szCs w:val="28"/>
          <w:shd w:val="clear" w:color="auto" w:fill="FFFFFF"/>
          <w:lang w:val="ro-RO"/>
        </w:rPr>
        <w:t>.</w:t>
      </w:r>
    </w:p>
    <w:p w:rsidR="0010674A" w:rsidRPr="000D1225" w:rsidRDefault="00381B89" w:rsidP="00381B89">
      <w:pPr>
        <w:tabs>
          <w:tab w:val="left" w:pos="3680"/>
        </w:tabs>
        <w:spacing w:after="0" w:line="240" w:lineRule="auto"/>
        <w:jc w:val="both"/>
        <w:rPr>
          <w:rFonts w:ascii="Cambria" w:hAnsi="Cambria"/>
          <w:b/>
          <w:i/>
          <w:color w:val="1F497D" w:themeColor="text2"/>
          <w:sz w:val="28"/>
          <w:szCs w:val="28"/>
          <w:u w:val="single"/>
          <w:lang w:val="ro-RO"/>
        </w:rPr>
      </w:pPr>
      <w:r w:rsidRPr="000D1225">
        <w:rPr>
          <w:rFonts w:ascii="Times New Roman" w:hAnsi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6165215" cy="2642235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77F41" w:rsidRDefault="00DE3406" w:rsidP="0039376F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D25AE1">
        <w:rPr>
          <w:b/>
          <w:color w:val="1F497D" w:themeColor="text2"/>
          <w:sz w:val="28"/>
          <w:szCs w:val="28"/>
          <w:u w:val="single"/>
          <w:lang w:val="ro-RO"/>
        </w:rPr>
        <w:t>Șomeri înregistrați.</w:t>
      </w:r>
      <w:r w:rsidRPr="00D25AE1">
        <w:rPr>
          <w:color w:val="1F497D" w:themeColor="text2"/>
          <w:sz w:val="28"/>
          <w:szCs w:val="28"/>
          <w:lang w:val="ro-RO"/>
        </w:rPr>
        <w:t xml:space="preserve"> </w:t>
      </w:r>
      <w:r w:rsidR="00E2240D" w:rsidRPr="00D25AE1">
        <w:rPr>
          <w:color w:val="1F497D" w:themeColor="text2"/>
          <w:sz w:val="28"/>
          <w:szCs w:val="28"/>
          <w:lang w:val="ro-RO"/>
        </w:rPr>
        <w:t>Conform bazei de date a Agenției Naționale</w:t>
      </w:r>
      <w:r w:rsidR="001D42E4" w:rsidRPr="00D25AE1">
        <w:rPr>
          <w:color w:val="1F497D" w:themeColor="text2"/>
          <w:sz w:val="28"/>
          <w:szCs w:val="28"/>
          <w:lang w:val="ro-RO"/>
        </w:rPr>
        <w:t xml:space="preserve"> pentru Ocuparea Forței de Muncă </w:t>
      </w:r>
      <w:r w:rsidR="00416B99" w:rsidRPr="00D25AE1">
        <w:rPr>
          <w:color w:val="1F497D" w:themeColor="text2"/>
          <w:sz w:val="28"/>
          <w:szCs w:val="28"/>
          <w:lang w:val="ro-RO"/>
        </w:rPr>
        <w:t>în 6 luni,</w:t>
      </w:r>
      <w:r w:rsidR="005823D8" w:rsidRPr="00D25AE1">
        <w:rPr>
          <w:color w:val="1F497D" w:themeColor="text2"/>
          <w:sz w:val="28"/>
          <w:szCs w:val="28"/>
          <w:lang w:val="ro-RO"/>
        </w:rPr>
        <w:t xml:space="preserve"> </w:t>
      </w:r>
      <w:r w:rsidR="00416B99" w:rsidRPr="00D25AE1">
        <w:rPr>
          <w:color w:val="1F497D" w:themeColor="text2"/>
          <w:sz w:val="28"/>
          <w:szCs w:val="28"/>
          <w:lang w:val="ro-RO"/>
        </w:rPr>
        <w:t>201</w:t>
      </w:r>
      <w:r w:rsidR="00F71855" w:rsidRPr="00D25AE1">
        <w:rPr>
          <w:color w:val="1F497D" w:themeColor="text2"/>
          <w:sz w:val="28"/>
          <w:szCs w:val="28"/>
          <w:lang w:val="ro-RO"/>
        </w:rPr>
        <w:t>7</w:t>
      </w:r>
      <w:r w:rsidR="00416B99" w:rsidRPr="00D25AE1">
        <w:rPr>
          <w:color w:val="1F497D" w:themeColor="text2"/>
          <w:sz w:val="28"/>
          <w:szCs w:val="28"/>
          <w:lang w:val="ro-RO"/>
        </w:rPr>
        <w:t xml:space="preserve"> se atestă o </w:t>
      </w:r>
      <w:r w:rsidR="00F71855" w:rsidRPr="00D25AE1">
        <w:rPr>
          <w:color w:val="1F497D" w:themeColor="text2"/>
          <w:sz w:val="28"/>
          <w:szCs w:val="28"/>
          <w:lang w:val="ro-RO"/>
        </w:rPr>
        <w:t xml:space="preserve">scădere </w:t>
      </w:r>
      <w:r w:rsidR="00F01CA8" w:rsidRPr="00D25AE1">
        <w:rPr>
          <w:color w:val="1F497D" w:themeColor="text2"/>
          <w:sz w:val="28"/>
          <w:szCs w:val="28"/>
          <w:lang w:val="ro-RO"/>
        </w:rPr>
        <w:t xml:space="preserve">cu </w:t>
      </w:r>
      <w:r w:rsidR="00F71855" w:rsidRPr="00D25AE1">
        <w:rPr>
          <w:color w:val="1F497D" w:themeColor="text2"/>
          <w:sz w:val="28"/>
          <w:szCs w:val="28"/>
          <w:lang w:val="ro-RO"/>
        </w:rPr>
        <w:t>15</w:t>
      </w:r>
      <w:r w:rsidR="00F01CA8" w:rsidRPr="00D25AE1">
        <w:rPr>
          <w:color w:val="1F497D" w:themeColor="text2"/>
          <w:sz w:val="28"/>
          <w:szCs w:val="28"/>
          <w:lang w:val="ro-RO"/>
        </w:rPr>
        <w:t xml:space="preserve">% </w:t>
      </w:r>
      <w:r w:rsidR="002C0626" w:rsidRPr="00D25AE1">
        <w:rPr>
          <w:color w:val="1F497D" w:themeColor="text2"/>
          <w:sz w:val="28"/>
          <w:szCs w:val="28"/>
          <w:lang w:val="ro-RO"/>
        </w:rPr>
        <w:t>a numărului de șomeri înregistrați comparativ cu sem.I 201</w:t>
      </w:r>
      <w:r w:rsidR="00F71855" w:rsidRPr="00D25AE1">
        <w:rPr>
          <w:color w:val="1F497D" w:themeColor="text2"/>
          <w:sz w:val="28"/>
          <w:szCs w:val="28"/>
          <w:lang w:val="ro-RO"/>
        </w:rPr>
        <w:t>6</w:t>
      </w:r>
      <w:r w:rsidR="00416B99" w:rsidRPr="00D25AE1">
        <w:rPr>
          <w:color w:val="1F497D" w:themeColor="text2"/>
          <w:sz w:val="28"/>
          <w:szCs w:val="28"/>
          <w:lang w:val="ro-RO"/>
        </w:rPr>
        <w:t>,</w:t>
      </w:r>
      <w:r w:rsidR="00F7704A">
        <w:rPr>
          <w:color w:val="1F497D" w:themeColor="text2"/>
          <w:sz w:val="28"/>
          <w:szCs w:val="28"/>
          <w:lang w:val="ro-RO"/>
        </w:rPr>
        <w:t xml:space="preserve"> sau cu 12% față de indicatorul planificat</w:t>
      </w:r>
      <w:r w:rsidR="0031599C">
        <w:rPr>
          <w:color w:val="1F497D" w:themeColor="text2"/>
          <w:sz w:val="28"/>
          <w:szCs w:val="28"/>
          <w:lang w:val="ro-RO"/>
        </w:rPr>
        <w:t xml:space="preserve"> pentru această perioadă</w:t>
      </w:r>
      <w:r w:rsidR="00F7704A">
        <w:rPr>
          <w:color w:val="1F497D" w:themeColor="text2"/>
          <w:sz w:val="28"/>
          <w:szCs w:val="28"/>
          <w:lang w:val="ro-RO"/>
        </w:rPr>
        <w:t xml:space="preserve">, </w:t>
      </w:r>
      <w:r w:rsidR="00416B99" w:rsidRPr="00D25AE1">
        <w:rPr>
          <w:color w:val="1F497D" w:themeColor="text2"/>
          <w:sz w:val="28"/>
          <w:szCs w:val="28"/>
          <w:lang w:val="ro-RO"/>
        </w:rPr>
        <w:t xml:space="preserve">constituind </w:t>
      </w:r>
      <w:r w:rsidR="00720870" w:rsidRPr="00D25AE1">
        <w:rPr>
          <w:color w:val="1F497D" w:themeColor="text2"/>
          <w:sz w:val="28"/>
          <w:szCs w:val="28"/>
          <w:lang w:val="ro-RO"/>
        </w:rPr>
        <w:t xml:space="preserve">cca </w:t>
      </w:r>
      <w:r w:rsidR="00D25AE1" w:rsidRPr="00D25AE1">
        <w:rPr>
          <w:b/>
          <w:color w:val="1F497D" w:themeColor="text2"/>
          <w:sz w:val="28"/>
          <w:szCs w:val="28"/>
          <w:lang w:val="ro-RO"/>
        </w:rPr>
        <w:t>21,1</w:t>
      </w:r>
      <w:r w:rsidR="00720870" w:rsidRPr="00D25AE1">
        <w:rPr>
          <w:b/>
          <w:color w:val="1F497D" w:themeColor="text2"/>
          <w:sz w:val="28"/>
          <w:szCs w:val="28"/>
          <w:lang w:val="ro-RO"/>
        </w:rPr>
        <w:t xml:space="preserve"> mii </w:t>
      </w:r>
      <w:r w:rsidR="00720870" w:rsidRPr="00D25AE1">
        <w:rPr>
          <w:color w:val="1F497D" w:themeColor="text2"/>
          <w:sz w:val="28"/>
          <w:szCs w:val="28"/>
          <w:lang w:val="ro-RO"/>
        </w:rPr>
        <w:t>șomeri</w:t>
      </w:r>
      <w:r w:rsidR="00F01CA8" w:rsidRPr="00D25AE1">
        <w:rPr>
          <w:color w:val="1F497D" w:themeColor="text2"/>
          <w:sz w:val="28"/>
          <w:szCs w:val="28"/>
          <w:lang w:val="ro-RO"/>
        </w:rPr>
        <w:t>.</w:t>
      </w:r>
      <w:r w:rsidR="00F01CA8" w:rsidRPr="00D25AE1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A77F41" w:rsidRPr="006865CA">
        <w:rPr>
          <w:color w:val="1F497D" w:themeColor="text2"/>
          <w:sz w:val="28"/>
          <w:szCs w:val="28"/>
          <w:lang w:val="ro-RO"/>
        </w:rPr>
        <w:t xml:space="preserve">Agențiile teritoriale </w:t>
      </w:r>
      <w:r w:rsidR="00021C60" w:rsidRPr="006865CA">
        <w:rPr>
          <w:color w:val="1F497D" w:themeColor="text2"/>
          <w:sz w:val="28"/>
          <w:szCs w:val="28"/>
          <w:lang w:val="ro-RO"/>
        </w:rPr>
        <w:t>au menționat</w:t>
      </w:r>
      <w:r w:rsidR="00A77F41" w:rsidRPr="006865CA">
        <w:rPr>
          <w:color w:val="1F497D" w:themeColor="text2"/>
          <w:sz w:val="28"/>
          <w:szCs w:val="28"/>
          <w:lang w:val="ro-RO"/>
        </w:rPr>
        <w:t xml:space="preserve"> unele motive, care ar fi</w:t>
      </w:r>
      <w:r w:rsidR="00A77F41" w:rsidRPr="006865CA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A77F41" w:rsidRPr="006865CA">
        <w:rPr>
          <w:color w:val="1F497D" w:themeColor="text2"/>
          <w:sz w:val="28"/>
          <w:szCs w:val="28"/>
          <w:lang w:val="ro-RO"/>
        </w:rPr>
        <w:t>condus</w:t>
      </w:r>
      <w:r w:rsidR="00A77F41" w:rsidRPr="006865CA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A77F41" w:rsidRPr="006865CA">
        <w:rPr>
          <w:color w:val="1F497D" w:themeColor="text2"/>
          <w:sz w:val="28"/>
          <w:szCs w:val="28"/>
          <w:lang w:val="ro-RO"/>
        </w:rPr>
        <w:t>la diminuarea numărului de șomeri înregistrați, și anume: locuri de muncă vacante neatractive</w:t>
      </w:r>
      <w:r w:rsidR="006E6957">
        <w:rPr>
          <w:color w:val="1F497D" w:themeColor="text2"/>
          <w:sz w:val="28"/>
          <w:szCs w:val="28"/>
          <w:lang w:val="ro-RO"/>
        </w:rPr>
        <w:t>,</w:t>
      </w:r>
      <w:r w:rsidR="00A77F41" w:rsidRPr="006865CA">
        <w:rPr>
          <w:color w:val="1F497D" w:themeColor="text2"/>
          <w:sz w:val="28"/>
          <w:szCs w:val="28"/>
          <w:lang w:val="ro-RO"/>
        </w:rPr>
        <w:t xml:space="preserve"> </w:t>
      </w:r>
      <w:r w:rsidR="00021C60" w:rsidRPr="006865CA">
        <w:rPr>
          <w:color w:val="1F497D" w:themeColor="text2"/>
          <w:sz w:val="28"/>
          <w:szCs w:val="28"/>
          <w:lang w:val="ro-RO"/>
        </w:rPr>
        <w:t>migrația forței de muncă</w:t>
      </w:r>
      <w:r w:rsidR="006E6957">
        <w:rPr>
          <w:color w:val="1F497D" w:themeColor="text2"/>
          <w:sz w:val="28"/>
          <w:szCs w:val="28"/>
          <w:lang w:val="ro-RO"/>
        </w:rPr>
        <w:t xml:space="preserve">, etc. </w:t>
      </w:r>
      <w:r w:rsidR="00021C60" w:rsidRPr="006865CA">
        <w:rPr>
          <w:color w:val="1F497D" w:themeColor="text2"/>
          <w:sz w:val="28"/>
          <w:szCs w:val="28"/>
          <w:lang w:val="ro-RO"/>
        </w:rPr>
        <w:t xml:space="preserve"> </w:t>
      </w:r>
    </w:p>
    <w:p w:rsidR="004955B0" w:rsidRDefault="004955B0" w:rsidP="004955B0">
      <w:pPr>
        <w:spacing w:after="0" w:line="240" w:lineRule="auto"/>
        <w:jc w:val="both"/>
        <w:rPr>
          <w:rStyle w:val="CaracterCharCharCaracter1"/>
          <w:rFonts w:asciiTheme="minorHAnsi" w:hAnsiTheme="minorHAnsi" w:cs="Times New Roman"/>
          <w:bCs/>
          <w:color w:val="1F497D" w:themeColor="text2"/>
          <w:szCs w:val="28"/>
          <w:lang w:val="ro-RO"/>
        </w:rPr>
      </w:pPr>
      <w:r w:rsidRPr="007C682C">
        <w:rPr>
          <w:rStyle w:val="CaracterCharCharCaracter1"/>
          <w:rFonts w:asciiTheme="minorHAnsi" w:hAnsiTheme="minorHAnsi" w:cs="Times New Roman"/>
          <w:bCs/>
          <w:color w:val="1F497D" w:themeColor="text2"/>
          <w:szCs w:val="28"/>
          <w:lang w:val="ro-RO"/>
        </w:rPr>
        <w:t>Mai mulți șomeri au fost înregistrați în lunile ianuarie(24%) și februarie(21%)și martie(20%), media lunară fiind 3508 persoane(Fig. 6).</w:t>
      </w:r>
    </w:p>
    <w:p w:rsidR="004955B0" w:rsidRPr="007C682C" w:rsidRDefault="004955B0" w:rsidP="004955B0">
      <w:pPr>
        <w:spacing w:after="0" w:line="240" w:lineRule="auto"/>
        <w:jc w:val="both"/>
        <w:rPr>
          <w:rStyle w:val="CaracterCharCharCaracter1"/>
          <w:rFonts w:asciiTheme="minorHAnsi" w:hAnsiTheme="minorHAnsi" w:cs="Times New Roman"/>
          <w:bCs/>
          <w:color w:val="1F497D" w:themeColor="text2"/>
          <w:szCs w:val="28"/>
          <w:lang w:val="ro-RO"/>
        </w:rPr>
      </w:pPr>
      <w:r>
        <w:rPr>
          <w:rStyle w:val="CaracterCharCharCaracter1"/>
          <w:rFonts w:asciiTheme="minorHAnsi" w:hAnsiTheme="minorHAnsi" w:cs="Times New Roman"/>
          <w:bCs/>
          <w:color w:val="1F497D" w:themeColor="text2"/>
          <w:szCs w:val="28"/>
          <w:lang w:val="ro-RO"/>
        </w:rPr>
        <w:t>Presiunea asupra unui specialist (ATOFM) a constituit în perioada de referință 82 șomeri înregistrați.</w:t>
      </w:r>
    </w:p>
    <w:p w:rsidR="006B5910" w:rsidRPr="00D25AE1" w:rsidRDefault="00F01CA8" w:rsidP="00301122">
      <w:pPr>
        <w:spacing w:after="0" w:line="240" w:lineRule="auto"/>
        <w:jc w:val="both"/>
        <w:rPr>
          <w:rFonts w:cs="Arial"/>
          <w:b/>
          <w:color w:val="1F497D" w:themeColor="text2"/>
          <w:sz w:val="26"/>
          <w:szCs w:val="26"/>
          <w:u w:val="single"/>
          <w:lang w:val="ro-RO"/>
        </w:rPr>
      </w:pPr>
      <w:r w:rsidRPr="00D25AE1">
        <w:rPr>
          <w:color w:val="1F497D" w:themeColor="text2"/>
          <w:sz w:val="28"/>
          <w:szCs w:val="28"/>
          <w:lang w:val="ro-RO"/>
        </w:rPr>
        <w:t>D</w:t>
      </w:r>
      <w:r w:rsidR="00BD0B77" w:rsidRPr="00D25AE1">
        <w:rPr>
          <w:rFonts w:cs="Arial"/>
          <w:color w:val="1F497D" w:themeColor="text2"/>
          <w:sz w:val="28"/>
          <w:szCs w:val="28"/>
          <w:lang w:val="ro-RO"/>
        </w:rPr>
        <w:t xml:space="preserve">in </w:t>
      </w:r>
      <w:r w:rsidR="00A8367D">
        <w:rPr>
          <w:rFonts w:cs="Arial"/>
          <w:color w:val="1F497D" w:themeColor="text2"/>
          <w:sz w:val="28"/>
          <w:szCs w:val="28"/>
          <w:lang w:val="ro-RO"/>
        </w:rPr>
        <w:t>total șomeri înregistrați</w:t>
      </w:r>
      <w:r w:rsidR="00B3578A" w:rsidRPr="00D25AE1">
        <w:rPr>
          <w:rFonts w:cs="Arial"/>
          <w:color w:val="1F497D" w:themeColor="text2"/>
          <w:sz w:val="28"/>
          <w:szCs w:val="28"/>
          <w:lang w:val="ro-RO"/>
        </w:rPr>
        <w:t>:</w:t>
      </w:r>
      <w:r w:rsidR="00205898" w:rsidRPr="00D25AE1">
        <w:rPr>
          <w:rFonts w:cs="Arial"/>
          <w:color w:val="1F497D" w:themeColor="text2"/>
          <w:sz w:val="28"/>
          <w:szCs w:val="28"/>
          <w:lang w:val="ro-RO"/>
        </w:rPr>
        <w:t xml:space="preserve"> </w:t>
      </w:r>
      <w:r w:rsidR="00BD0B77" w:rsidRPr="00D25AE1">
        <w:rPr>
          <w:rFonts w:cs="Arial"/>
          <w:color w:val="1F497D" w:themeColor="text2"/>
          <w:sz w:val="28"/>
          <w:szCs w:val="28"/>
          <w:lang w:val="ro-RO"/>
        </w:rPr>
        <w:t>4</w:t>
      </w:r>
      <w:r w:rsidR="00D25AE1" w:rsidRPr="00D25AE1">
        <w:rPr>
          <w:rFonts w:cs="Arial"/>
          <w:color w:val="1F497D" w:themeColor="text2"/>
          <w:sz w:val="28"/>
          <w:szCs w:val="28"/>
          <w:lang w:val="ro-RO"/>
        </w:rPr>
        <w:t>8</w:t>
      </w:r>
      <w:r w:rsidR="00BD0B77" w:rsidRPr="00D25AE1">
        <w:rPr>
          <w:rFonts w:cs="Arial"/>
          <w:color w:val="1F497D" w:themeColor="text2"/>
          <w:sz w:val="28"/>
          <w:szCs w:val="28"/>
          <w:lang w:val="ro-RO"/>
        </w:rPr>
        <w:t>%(</w:t>
      </w:r>
      <w:r w:rsidR="00D25AE1" w:rsidRPr="00D25AE1">
        <w:rPr>
          <w:rFonts w:cs="Arial"/>
          <w:color w:val="1F497D" w:themeColor="text2"/>
          <w:sz w:val="28"/>
          <w:szCs w:val="28"/>
          <w:lang w:val="ro-RO"/>
        </w:rPr>
        <w:t>10,1</w:t>
      </w:r>
      <w:r w:rsidR="00BD0B77" w:rsidRPr="00D25AE1">
        <w:rPr>
          <w:rFonts w:cs="Arial"/>
          <w:color w:val="1F497D" w:themeColor="text2"/>
          <w:sz w:val="28"/>
          <w:szCs w:val="28"/>
          <w:lang w:val="ro-RO"/>
        </w:rPr>
        <w:t xml:space="preserve"> mii persoane) </w:t>
      </w:r>
      <w:r w:rsidR="002C0626" w:rsidRPr="00D25AE1">
        <w:rPr>
          <w:rFonts w:cs="Arial"/>
          <w:color w:val="1F497D" w:themeColor="text2"/>
          <w:sz w:val="28"/>
          <w:szCs w:val="28"/>
          <w:lang w:val="ro-RO"/>
        </w:rPr>
        <w:t xml:space="preserve">au constituit </w:t>
      </w:r>
      <w:r w:rsidR="00416B99" w:rsidRPr="00D25AE1">
        <w:rPr>
          <w:rFonts w:cs="Arial"/>
          <w:color w:val="1F497D" w:themeColor="text2"/>
          <w:sz w:val="28"/>
          <w:szCs w:val="28"/>
          <w:lang w:val="ro-RO"/>
        </w:rPr>
        <w:t xml:space="preserve">persoanele </w:t>
      </w:r>
      <w:r w:rsidR="00BD0B77" w:rsidRPr="00D25AE1">
        <w:rPr>
          <w:rFonts w:cs="Arial"/>
          <w:color w:val="1F497D" w:themeColor="text2"/>
          <w:sz w:val="28"/>
          <w:szCs w:val="28"/>
          <w:lang w:val="ro-RO"/>
        </w:rPr>
        <w:t>pentru prima dată în căutarea unui loc de muncă și 5</w:t>
      </w:r>
      <w:r w:rsidR="00D25AE1" w:rsidRPr="00D25AE1">
        <w:rPr>
          <w:rFonts w:cs="Arial"/>
          <w:color w:val="1F497D" w:themeColor="text2"/>
          <w:sz w:val="28"/>
          <w:szCs w:val="28"/>
          <w:lang w:val="ro-RO"/>
        </w:rPr>
        <w:t>2</w:t>
      </w:r>
      <w:r w:rsidR="00BD0B77" w:rsidRPr="00D25AE1">
        <w:rPr>
          <w:rFonts w:cs="Arial"/>
          <w:color w:val="1F497D" w:themeColor="text2"/>
          <w:sz w:val="28"/>
          <w:szCs w:val="28"/>
          <w:lang w:val="ro-RO"/>
        </w:rPr>
        <w:t>% (</w:t>
      </w:r>
      <w:r w:rsidR="008841B5">
        <w:rPr>
          <w:rFonts w:cs="Arial"/>
          <w:color w:val="1F497D" w:themeColor="text2"/>
          <w:sz w:val="28"/>
          <w:szCs w:val="28"/>
          <w:lang w:val="ro-RO"/>
        </w:rPr>
        <w:t>10,9</w:t>
      </w:r>
      <w:r w:rsidR="00BD0B77" w:rsidRPr="00D25AE1">
        <w:rPr>
          <w:rFonts w:cs="Arial"/>
          <w:color w:val="1F497D" w:themeColor="text2"/>
          <w:sz w:val="28"/>
          <w:szCs w:val="28"/>
          <w:lang w:val="ro-RO"/>
        </w:rPr>
        <w:t xml:space="preserve"> mii persoane) </w:t>
      </w:r>
      <w:r w:rsidR="00DE3406" w:rsidRPr="00D25AE1">
        <w:rPr>
          <w:rFonts w:cs="Arial"/>
          <w:color w:val="1F497D" w:themeColor="text2"/>
          <w:sz w:val="28"/>
          <w:szCs w:val="28"/>
          <w:lang w:val="ro-RO"/>
        </w:rPr>
        <w:t xml:space="preserve">– </w:t>
      </w:r>
      <w:r w:rsidR="00416B99" w:rsidRPr="00D25AE1">
        <w:rPr>
          <w:rFonts w:cs="Arial"/>
          <w:color w:val="1F497D" w:themeColor="text2"/>
          <w:sz w:val="28"/>
          <w:szCs w:val="28"/>
          <w:lang w:val="ro-RO"/>
        </w:rPr>
        <w:t xml:space="preserve">persoanele </w:t>
      </w:r>
      <w:r w:rsidR="00BD0B77" w:rsidRPr="00D25AE1">
        <w:rPr>
          <w:rFonts w:cs="Arial"/>
          <w:color w:val="1F497D" w:themeColor="text2"/>
          <w:sz w:val="28"/>
          <w:szCs w:val="28"/>
          <w:lang w:val="ro-RO"/>
        </w:rPr>
        <w:t>provenite din muncă</w:t>
      </w:r>
      <w:r w:rsidR="005823D8" w:rsidRPr="00D25AE1">
        <w:rPr>
          <w:rFonts w:cs="Arial"/>
          <w:color w:val="1F497D" w:themeColor="text2"/>
          <w:sz w:val="28"/>
          <w:szCs w:val="28"/>
          <w:lang w:val="ro-RO"/>
        </w:rPr>
        <w:t xml:space="preserve"> </w:t>
      </w:r>
      <w:r w:rsidR="0039376F" w:rsidRPr="00D25AE1">
        <w:rPr>
          <w:rFonts w:cs="Arial"/>
          <w:color w:val="1F497D" w:themeColor="text2"/>
          <w:sz w:val="28"/>
          <w:szCs w:val="28"/>
          <w:lang w:val="ro-RO"/>
        </w:rPr>
        <w:t>(fie ca au pierdut recent locul de muncă, fie ca au revenit după o întrerupere).</w:t>
      </w:r>
      <w:r w:rsidR="00143DF5" w:rsidRPr="00D25AE1">
        <w:rPr>
          <w:rFonts w:cs="Arial"/>
          <w:color w:val="1F497D" w:themeColor="text2"/>
          <w:sz w:val="28"/>
          <w:szCs w:val="28"/>
          <w:lang w:val="ro-RO"/>
        </w:rPr>
        <w:t xml:space="preserve"> </w:t>
      </w:r>
      <w:r w:rsidR="006B5910" w:rsidRPr="00D25AE1">
        <w:rPr>
          <w:rFonts w:cs="Arial"/>
          <w:b/>
          <w:color w:val="1F497D" w:themeColor="text2"/>
          <w:sz w:val="26"/>
          <w:szCs w:val="26"/>
          <w:u w:val="single"/>
          <w:lang w:val="ro-RO"/>
        </w:rPr>
        <w:t>Fig.</w:t>
      </w:r>
      <w:r w:rsidR="00164C0C" w:rsidRPr="00D25AE1">
        <w:rPr>
          <w:rFonts w:cs="Arial"/>
          <w:b/>
          <w:color w:val="1F497D" w:themeColor="text2"/>
          <w:sz w:val="26"/>
          <w:szCs w:val="26"/>
          <w:u w:val="single"/>
          <w:lang w:val="ro-RO"/>
        </w:rPr>
        <w:t>2</w:t>
      </w:r>
      <w:r w:rsidR="006B5910" w:rsidRPr="00D25AE1">
        <w:rPr>
          <w:rFonts w:cs="Arial"/>
          <w:b/>
          <w:color w:val="1F497D" w:themeColor="text2"/>
          <w:sz w:val="26"/>
          <w:szCs w:val="26"/>
          <w:u w:val="single"/>
          <w:lang w:val="ro-RO"/>
        </w:rPr>
        <w:t>. Repartizarea șomerilor după forma de ocupare</w:t>
      </w:r>
    </w:p>
    <w:p w:rsidR="0050193B" w:rsidRPr="000D1225" w:rsidRDefault="006B5910" w:rsidP="006B5910">
      <w:pPr>
        <w:tabs>
          <w:tab w:val="left" w:pos="3680"/>
        </w:tabs>
        <w:spacing w:after="0" w:line="240" w:lineRule="auto"/>
        <w:jc w:val="center"/>
        <w:rPr>
          <w:rFonts w:ascii="Cambria" w:hAnsi="Cambria" w:cs="Arial"/>
          <w:i/>
          <w:color w:val="1F497D" w:themeColor="text2"/>
          <w:sz w:val="28"/>
          <w:szCs w:val="28"/>
          <w:lang w:val="ro-RO"/>
        </w:rPr>
      </w:pPr>
      <w:r w:rsidRPr="000D1225">
        <w:rPr>
          <w:rFonts w:ascii="Cambria" w:hAnsi="Cambria" w:cs="Arial"/>
          <w:i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4120994" cy="1408063"/>
            <wp:effectExtent l="1905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17C93" w:rsidRPr="004955B0" w:rsidRDefault="00C17C93" w:rsidP="00C17C93">
      <w:pPr>
        <w:spacing w:after="0" w:line="240" w:lineRule="auto"/>
        <w:jc w:val="both"/>
        <w:rPr>
          <w:rFonts w:cs="Arial"/>
          <w:color w:val="1F497D" w:themeColor="text2"/>
          <w:sz w:val="28"/>
          <w:szCs w:val="28"/>
          <w:lang w:val="ro-RO"/>
        </w:rPr>
      </w:pPr>
      <w:r w:rsidRPr="004955B0">
        <w:rPr>
          <w:rFonts w:cs="Arial"/>
          <w:color w:val="1F497D" w:themeColor="text2"/>
          <w:sz w:val="28"/>
          <w:szCs w:val="28"/>
          <w:lang w:val="ro-RO"/>
        </w:rPr>
        <w:lastRenderedPageBreak/>
        <w:t xml:space="preserve">Din cei proveniți din muncă, o mare parte(6550 persoane/60%) au efectuat o muncă necalificată: muncitor auxiliar, necalificat în agricultură/grădinărit/silvicultură, îngrijitor de încăperi, hamal, paznic, etc. </w:t>
      </w:r>
      <w:r w:rsidRPr="004955B0">
        <w:rPr>
          <w:rFonts w:cs="Times New Roman"/>
          <w:color w:val="1F497D" w:themeColor="text2"/>
          <w:sz w:val="28"/>
          <w:szCs w:val="28"/>
          <w:lang w:val="ro-RO"/>
        </w:rPr>
        <w:t xml:space="preserve">Aceștea caută de cele mai multe ori munci tot necalificate. </w:t>
      </w:r>
      <w:r w:rsidRPr="004955B0">
        <w:rPr>
          <w:rFonts w:cs="Arial"/>
          <w:color w:val="1F497D" w:themeColor="text2"/>
          <w:sz w:val="28"/>
          <w:szCs w:val="28"/>
          <w:lang w:val="ro-RO"/>
        </w:rPr>
        <w:t xml:space="preserve">Cei mai mulți </w:t>
      </w:r>
      <w:r w:rsidR="004955B0" w:rsidRPr="004955B0">
        <w:rPr>
          <w:rFonts w:cs="Arial"/>
          <w:color w:val="1F497D" w:themeColor="text2"/>
          <w:sz w:val="28"/>
          <w:szCs w:val="28"/>
          <w:lang w:val="ro-RO"/>
        </w:rPr>
        <w:t xml:space="preserve">din ei </w:t>
      </w:r>
      <w:r w:rsidRPr="004955B0">
        <w:rPr>
          <w:rFonts w:cs="Arial"/>
          <w:color w:val="1F497D" w:themeColor="text2"/>
          <w:sz w:val="28"/>
          <w:szCs w:val="28"/>
          <w:lang w:val="ro-RO"/>
        </w:rPr>
        <w:t>erau cu vârsta mai mare de 50 ani(39%), urmați de 40-50 ani(27%), 30-39 ani(22%), 25-29 ani(7%) și 16-24 ani(4%). Pe medii de rezidență, o pondere de 60% erau din mediul rural, din care 58% constituiau bărbații.</w:t>
      </w:r>
    </w:p>
    <w:p w:rsidR="004955B0" w:rsidRDefault="00C17C93" w:rsidP="00F01CA8">
      <w:pPr>
        <w:spacing w:after="0" w:line="240" w:lineRule="auto"/>
        <w:jc w:val="both"/>
        <w:rPr>
          <w:rFonts w:cs="Arial"/>
          <w:color w:val="1F497D"/>
          <w:sz w:val="28"/>
          <w:szCs w:val="28"/>
          <w:lang w:val="ro-RO"/>
        </w:rPr>
      </w:pPr>
      <w:r>
        <w:rPr>
          <w:color w:val="1F497D" w:themeColor="text2"/>
          <w:sz w:val="28"/>
          <w:szCs w:val="28"/>
          <w:lang w:val="ro-RO"/>
        </w:rPr>
        <w:t>C</w:t>
      </w:r>
      <w:r w:rsidRPr="002365AF">
        <w:rPr>
          <w:color w:val="1F497D" w:themeColor="text2"/>
          <w:sz w:val="28"/>
          <w:szCs w:val="28"/>
          <w:lang w:val="ro-RO"/>
        </w:rPr>
        <w:t>onform activităților economice</w:t>
      </w:r>
      <w:r>
        <w:rPr>
          <w:color w:val="1F497D" w:themeColor="text2"/>
          <w:sz w:val="28"/>
          <w:szCs w:val="28"/>
          <w:lang w:val="ro-RO"/>
        </w:rPr>
        <w:t>, d</w:t>
      </w:r>
      <w:r w:rsidR="00720870" w:rsidRPr="002365AF">
        <w:rPr>
          <w:color w:val="1F497D" w:themeColor="text2"/>
          <w:sz w:val="28"/>
          <w:szCs w:val="28"/>
          <w:lang w:val="ro-RO"/>
        </w:rPr>
        <w:t>in cei proveniți din muncă (</w:t>
      </w:r>
      <w:r w:rsidR="008841B5">
        <w:rPr>
          <w:color w:val="1F497D" w:themeColor="text2"/>
          <w:sz w:val="28"/>
          <w:szCs w:val="28"/>
          <w:lang w:val="ro-RO"/>
        </w:rPr>
        <w:t>10,9</w:t>
      </w:r>
      <w:r w:rsidR="00BD0B77" w:rsidRPr="002365AF">
        <w:rPr>
          <w:color w:val="1F497D" w:themeColor="text2"/>
          <w:sz w:val="28"/>
          <w:szCs w:val="28"/>
          <w:lang w:val="ro-RO"/>
        </w:rPr>
        <w:t xml:space="preserve"> mii</w:t>
      </w:r>
      <w:r w:rsidR="00720870" w:rsidRPr="002365AF">
        <w:rPr>
          <w:color w:val="1F497D" w:themeColor="text2"/>
          <w:sz w:val="28"/>
          <w:szCs w:val="28"/>
          <w:lang w:val="ro-RO"/>
        </w:rPr>
        <w:t xml:space="preserve"> persoane), </w:t>
      </w:r>
      <w:r w:rsidR="00B16DAC" w:rsidRPr="002365AF">
        <w:rPr>
          <w:color w:val="1F497D" w:themeColor="text2"/>
          <w:sz w:val="28"/>
          <w:szCs w:val="28"/>
          <w:lang w:val="ro-RO"/>
        </w:rPr>
        <w:t>cu o pondere de 1</w:t>
      </w:r>
      <w:r w:rsidR="002365AF" w:rsidRPr="002365AF">
        <w:rPr>
          <w:color w:val="1F497D" w:themeColor="text2"/>
          <w:sz w:val="28"/>
          <w:szCs w:val="28"/>
          <w:lang w:val="ro-RO"/>
        </w:rPr>
        <w:t>6</w:t>
      </w:r>
      <w:r w:rsidR="00B16DAC" w:rsidRPr="002365AF">
        <w:rPr>
          <w:color w:val="1F497D" w:themeColor="text2"/>
          <w:sz w:val="28"/>
          <w:szCs w:val="28"/>
          <w:lang w:val="ro-RO"/>
        </w:rPr>
        <w:t xml:space="preserve">% </w:t>
      </w:r>
      <w:r w:rsidR="0039376F" w:rsidRPr="002365AF">
        <w:rPr>
          <w:color w:val="1F497D" w:themeColor="text2"/>
          <w:sz w:val="28"/>
          <w:szCs w:val="28"/>
          <w:lang w:val="ro-RO"/>
        </w:rPr>
        <w:t xml:space="preserve">au fost persoanele </w:t>
      </w:r>
      <w:r w:rsidR="00CB08B6" w:rsidRPr="002365AF">
        <w:rPr>
          <w:color w:val="1F497D" w:themeColor="text2"/>
          <w:sz w:val="28"/>
          <w:szCs w:val="28"/>
          <w:lang w:val="ro-RO"/>
        </w:rPr>
        <w:t>venit</w:t>
      </w:r>
      <w:r w:rsidR="0039376F" w:rsidRPr="002365AF">
        <w:rPr>
          <w:color w:val="1F497D" w:themeColor="text2"/>
          <w:sz w:val="28"/>
          <w:szCs w:val="28"/>
          <w:lang w:val="ro-RO"/>
        </w:rPr>
        <w:t>e</w:t>
      </w:r>
      <w:r w:rsidR="00CB08B6" w:rsidRPr="002365AF">
        <w:rPr>
          <w:color w:val="1F497D" w:themeColor="text2"/>
          <w:sz w:val="28"/>
          <w:szCs w:val="28"/>
          <w:lang w:val="ro-RO"/>
        </w:rPr>
        <w:t xml:space="preserve"> din</w:t>
      </w:r>
      <w:r w:rsidR="00720870" w:rsidRPr="002365AF">
        <w:rPr>
          <w:color w:val="1F497D" w:themeColor="text2"/>
          <w:sz w:val="28"/>
          <w:szCs w:val="28"/>
          <w:lang w:val="ro-RO"/>
        </w:rPr>
        <w:t xml:space="preserve"> </w:t>
      </w:r>
      <w:r w:rsidR="00BD0B77" w:rsidRPr="002365AF">
        <w:rPr>
          <w:rFonts w:cs="Arial"/>
          <w:color w:val="1F497D" w:themeColor="text2"/>
          <w:sz w:val="28"/>
          <w:szCs w:val="28"/>
          <w:lang w:val="ro-RO"/>
        </w:rPr>
        <w:t>comerț</w:t>
      </w:r>
      <w:r w:rsidR="002365AF" w:rsidRPr="002365AF">
        <w:rPr>
          <w:rFonts w:cs="Arial"/>
          <w:color w:val="1F497D" w:themeColor="text2"/>
          <w:sz w:val="28"/>
          <w:szCs w:val="28"/>
          <w:lang w:val="ro-RO"/>
        </w:rPr>
        <w:t xml:space="preserve"> și</w:t>
      </w:r>
      <w:r w:rsidR="00BD0B77" w:rsidRPr="002365AF">
        <w:rPr>
          <w:rFonts w:cs="Arial"/>
          <w:color w:val="1F497D" w:themeColor="text2"/>
          <w:sz w:val="28"/>
          <w:szCs w:val="28"/>
          <w:lang w:val="ro-RO"/>
        </w:rPr>
        <w:t xml:space="preserve"> industrie</w:t>
      </w:r>
      <w:r w:rsidR="002365AF" w:rsidRPr="002365AF">
        <w:rPr>
          <w:rFonts w:cs="Arial"/>
          <w:color w:val="1F497D" w:themeColor="text2"/>
          <w:sz w:val="28"/>
          <w:szCs w:val="28"/>
          <w:lang w:val="ro-RO"/>
        </w:rPr>
        <w:t>,</w:t>
      </w:r>
      <w:r w:rsidR="00BD0B77" w:rsidRPr="002365AF">
        <w:rPr>
          <w:rFonts w:cs="Arial"/>
          <w:color w:val="1F497D" w:themeColor="text2"/>
          <w:sz w:val="28"/>
          <w:szCs w:val="28"/>
          <w:lang w:val="ro-RO"/>
        </w:rPr>
        <w:t xml:space="preserve"> urmate de </w:t>
      </w:r>
      <w:r w:rsidR="002365AF" w:rsidRPr="002365AF">
        <w:rPr>
          <w:rFonts w:cs="Arial"/>
          <w:color w:val="1F497D" w:themeColor="text2"/>
          <w:sz w:val="28"/>
          <w:szCs w:val="28"/>
          <w:lang w:val="ro-RO"/>
        </w:rPr>
        <w:t xml:space="preserve"> agricultură(15%), </w:t>
      </w:r>
      <w:r w:rsidR="00BD0B77" w:rsidRPr="002365AF">
        <w:rPr>
          <w:rFonts w:cs="Arial"/>
          <w:color w:val="1F497D" w:themeColor="text2"/>
          <w:sz w:val="28"/>
          <w:szCs w:val="28"/>
          <w:lang w:val="ro-RO"/>
        </w:rPr>
        <w:t xml:space="preserve">administrația publică – </w:t>
      </w:r>
      <w:r w:rsidR="002365AF" w:rsidRPr="002365AF">
        <w:rPr>
          <w:rFonts w:cs="Arial"/>
          <w:color w:val="1F497D" w:themeColor="text2"/>
          <w:sz w:val="28"/>
          <w:szCs w:val="28"/>
          <w:lang w:val="ro-RO"/>
        </w:rPr>
        <w:t>10</w:t>
      </w:r>
      <w:r w:rsidR="00BD0B77" w:rsidRPr="002365AF">
        <w:rPr>
          <w:rFonts w:cs="Arial"/>
          <w:color w:val="1F497D" w:themeColor="text2"/>
          <w:sz w:val="28"/>
          <w:szCs w:val="28"/>
          <w:lang w:val="ro-RO"/>
        </w:rPr>
        <w:t>%, învățământ –</w:t>
      </w:r>
      <w:r w:rsidR="002365AF" w:rsidRPr="002365AF">
        <w:rPr>
          <w:rFonts w:cs="Arial"/>
          <w:color w:val="1F497D" w:themeColor="text2"/>
          <w:sz w:val="28"/>
          <w:szCs w:val="28"/>
          <w:lang w:val="ro-RO"/>
        </w:rPr>
        <w:t>8</w:t>
      </w:r>
      <w:r w:rsidR="00BD0B77" w:rsidRPr="002365AF">
        <w:rPr>
          <w:rFonts w:cs="Arial"/>
          <w:color w:val="1F497D" w:themeColor="text2"/>
          <w:sz w:val="28"/>
          <w:szCs w:val="28"/>
          <w:lang w:val="ro-RO"/>
        </w:rPr>
        <w:t>%, etc.</w:t>
      </w:r>
      <w:r w:rsidR="00720870" w:rsidRPr="002365AF">
        <w:rPr>
          <w:color w:val="1F497D" w:themeColor="text2"/>
          <w:sz w:val="28"/>
          <w:szCs w:val="28"/>
          <w:lang w:val="ro-RO"/>
        </w:rPr>
        <w:t xml:space="preserve"> (Figura </w:t>
      </w:r>
      <w:r w:rsidR="0088779C" w:rsidRPr="002365AF">
        <w:rPr>
          <w:color w:val="1F497D" w:themeColor="text2"/>
          <w:sz w:val="28"/>
          <w:szCs w:val="28"/>
          <w:lang w:val="ro-RO"/>
        </w:rPr>
        <w:t>3</w:t>
      </w:r>
      <w:r w:rsidR="00720870" w:rsidRPr="002365AF">
        <w:rPr>
          <w:color w:val="1F497D" w:themeColor="text2"/>
          <w:sz w:val="28"/>
          <w:szCs w:val="28"/>
          <w:lang w:val="ro-RO"/>
        </w:rPr>
        <w:t>).</w:t>
      </w:r>
      <w:r w:rsidR="00B5365E" w:rsidRPr="002365AF">
        <w:rPr>
          <w:color w:val="1F497D"/>
          <w:sz w:val="28"/>
          <w:szCs w:val="28"/>
          <w:lang w:val="ro-RO"/>
        </w:rPr>
        <w:t xml:space="preserve"> </w:t>
      </w:r>
      <w:r w:rsidR="002365AF" w:rsidRPr="002365AF">
        <w:rPr>
          <w:rFonts w:cs="Arial"/>
          <w:color w:val="1F497D"/>
          <w:sz w:val="28"/>
          <w:szCs w:val="28"/>
          <w:lang w:val="ro-RO"/>
        </w:rPr>
        <w:t>Comparativ cu perioada similară a anului precedent, această distribuție a rămas practic la același nivel.</w:t>
      </w:r>
      <w:r w:rsidR="00E07CA6">
        <w:rPr>
          <w:rFonts w:cs="Arial"/>
          <w:color w:val="1F497D"/>
          <w:sz w:val="28"/>
          <w:szCs w:val="28"/>
          <w:lang w:val="ro-RO"/>
        </w:rPr>
        <w:t xml:space="preserve">  </w:t>
      </w:r>
    </w:p>
    <w:p w:rsidR="007C682C" w:rsidRDefault="007C682C" w:rsidP="00C2029C">
      <w:pPr>
        <w:spacing w:after="0" w:line="240" w:lineRule="auto"/>
        <w:jc w:val="center"/>
        <w:rPr>
          <w:b/>
          <w:color w:val="1F497D" w:themeColor="text2"/>
          <w:sz w:val="26"/>
          <w:szCs w:val="26"/>
          <w:u w:val="single"/>
          <w:lang w:val="ro-RO"/>
        </w:rPr>
      </w:pPr>
    </w:p>
    <w:p w:rsidR="00C2029C" w:rsidRPr="007000C7" w:rsidRDefault="00C2029C" w:rsidP="00C2029C">
      <w:pPr>
        <w:spacing w:after="0" w:line="240" w:lineRule="auto"/>
        <w:jc w:val="center"/>
        <w:rPr>
          <w:b/>
          <w:color w:val="1F497D" w:themeColor="text2"/>
          <w:sz w:val="26"/>
          <w:szCs w:val="26"/>
          <w:u w:val="single"/>
          <w:lang w:val="ro-RO"/>
        </w:rPr>
      </w:pPr>
      <w:r w:rsidRPr="007000C7">
        <w:rPr>
          <w:b/>
          <w:color w:val="1F497D" w:themeColor="text2"/>
          <w:sz w:val="26"/>
          <w:szCs w:val="26"/>
          <w:u w:val="single"/>
          <w:lang w:val="ro-RO"/>
        </w:rPr>
        <w:t>Fig.</w:t>
      </w:r>
      <w:r w:rsidR="0088779C" w:rsidRPr="007000C7">
        <w:rPr>
          <w:b/>
          <w:color w:val="1F497D" w:themeColor="text2"/>
          <w:sz w:val="26"/>
          <w:szCs w:val="26"/>
          <w:u w:val="single"/>
          <w:lang w:val="ro-RO"/>
        </w:rPr>
        <w:t>3</w:t>
      </w:r>
      <w:r w:rsidRPr="007000C7">
        <w:rPr>
          <w:b/>
          <w:color w:val="1F497D" w:themeColor="text2"/>
          <w:sz w:val="26"/>
          <w:szCs w:val="26"/>
          <w:u w:val="single"/>
          <w:lang w:val="ro-RO"/>
        </w:rPr>
        <w:t xml:space="preserve">. </w:t>
      </w:r>
      <w:r w:rsidRPr="007000C7">
        <w:rPr>
          <w:rFonts w:cs="Arial"/>
          <w:b/>
          <w:color w:val="1F497D" w:themeColor="text2"/>
          <w:sz w:val="26"/>
          <w:szCs w:val="26"/>
          <w:u w:val="single"/>
          <w:lang w:val="ro-RO"/>
        </w:rPr>
        <w:t>Clasificarea persoanelor provenite din muncă conform activităților economice</w:t>
      </w:r>
      <w:r w:rsidR="00845664" w:rsidRPr="007000C7">
        <w:rPr>
          <w:rFonts w:cs="Arial"/>
          <w:b/>
          <w:color w:val="1F497D" w:themeColor="text2"/>
          <w:sz w:val="26"/>
          <w:szCs w:val="26"/>
          <w:u w:val="single"/>
          <w:lang w:val="ro-RO"/>
        </w:rPr>
        <w:t>,pers</w:t>
      </w:r>
    </w:p>
    <w:p w:rsidR="00D63BA3" w:rsidRPr="000D1225" w:rsidRDefault="00D63BA3" w:rsidP="002C0626">
      <w:pPr>
        <w:spacing w:after="0" w:line="240" w:lineRule="auto"/>
        <w:jc w:val="both"/>
        <w:rPr>
          <w:rFonts w:cs="Arial"/>
          <w:b/>
          <w:i/>
          <w:color w:val="1F497D" w:themeColor="text2"/>
          <w:sz w:val="28"/>
          <w:szCs w:val="28"/>
          <w:lang w:val="ro-RO"/>
        </w:rPr>
      </w:pPr>
      <w:r w:rsidRPr="000D1225">
        <w:rPr>
          <w:rFonts w:cs="Arial"/>
          <w:b/>
          <w:i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5968845" cy="1940997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63BA3" w:rsidRPr="000D1225" w:rsidRDefault="00D63BA3" w:rsidP="002C0626">
      <w:pPr>
        <w:spacing w:after="0" w:line="240" w:lineRule="auto"/>
        <w:jc w:val="both"/>
        <w:rPr>
          <w:rFonts w:cs="Arial"/>
          <w:b/>
          <w:i/>
          <w:color w:val="1F497D" w:themeColor="text2"/>
          <w:sz w:val="28"/>
          <w:szCs w:val="28"/>
          <w:lang w:val="ro-RO"/>
        </w:rPr>
      </w:pPr>
    </w:p>
    <w:p w:rsidR="00121F8D" w:rsidRPr="002D2544" w:rsidRDefault="00121F8D" w:rsidP="00121F8D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2D2544">
        <w:rPr>
          <w:rFonts w:cs="Arial"/>
          <w:b/>
          <w:color w:val="1F497D" w:themeColor="text2"/>
          <w:sz w:val="28"/>
          <w:szCs w:val="28"/>
          <w:lang w:val="ro-RO"/>
        </w:rPr>
        <w:t>În aspect de gen</w:t>
      </w:r>
      <w:r w:rsidRPr="002D2544">
        <w:rPr>
          <w:rFonts w:cs="Arial"/>
          <w:color w:val="1F497D" w:themeColor="text2"/>
          <w:sz w:val="28"/>
          <w:szCs w:val="28"/>
          <w:lang w:val="ro-RO"/>
        </w:rPr>
        <w:t xml:space="preserve">, au fost afectați de șomaj mai mult bărbații(55%), iar în unele domenii  cu preponderență femeile: din </w:t>
      </w:r>
      <w:r w:rsidRPr="002D2544">
        <w:rPr>
          <w:color w:val="1F497D"/>
          <w:sz w:val="28"/>
          <w:szCs w:val="28"/>
          <w:lang w:val="ro-RO"/>
        </w:rPr>
        <w:t xml:space="preserve">sănătate(66%) și învățământ(57%). </w:t>
      </w:r>
    </w:p>
    <w:p w:rsidR="00121F8D" w:rsidRPr="001A4507" w:rsidRDefault="00121F8D" w:rsidP="00121F8D">
      <w:pPr>
        <w:tabs>
          <w:tab w:val="left" w:pos="3680"/>
        </w:tabs>
        <w:spacing w:after="0" w:line="240" w:lineRule="auto"/>
        <w:jc w:val="both"/>
        <w:rPr>
          <w:rFonts w:cs="Times New Roman"/>
          <w:color w:val="1F497D" w:themeColor="text2"/>
          <w:sz w:val="28"/>
          <w:szCs w:val="28"/>
          <w:lang w:val="ro-RO"/>
        </w:rPr>
      </w:pPr>
      <w:r>
        <w:rPr>
          <w:rFonts w:cs="Times New Roman"/>
          <w:color w:val="1F497D" w:themeColor="text2"/>
          <w:sz w:val="28"/>
          <w:szCs w:val="28"/>
          <w:lang w:val="ro-RO"/>
        </w:rPr>
        <w:t xml:space="preserve">Din total </w:t>
      </w:r>
      <w:r w:rsidR="006E6957">
        <w:rPr>
          <w:rFonts w:cs="Times New Roman"/>
          <w:color w:val="1F497D" w:themeColor="text2"/>
          <w:sz w:val="28"/>
          <w:szCs w:val="28"/>
          <w:lang w:val="ro-RO"/>
        </w:rPr>
        <w:t>șomeri înregistrați</w:t>
      </w:r>
      <w:r w:rsidRPr="001B3502">
        <w:rPr>
          <w:rFonts w:cs="Times New Roman"/>
          <w:color w:val="1F497D" w:themeColor="text2"/>
          <w:sz w:val="28"/>
          <w:szCs w:val="28"/>
          <w:lang w:val="ro-RO"/>
        </w:rPr>
        <w:t xml:space="preserve"> </w:t>
      </w:r>
      <w:r>
        <w:rPr>
          <w:rFonts w:cs="Times New Roman"/>
          <w:color w:val="1F497D" w:themeColor="text2"/>
          <w:sz w:val="28"/>
          <w:szCs w:val="28"/>
          <w:lang w:val="ro-RO"/>
        </w:rPr>
        <w:t xml:space="preserve">cu </w:t>
      </w:r>
      <w:r w:rsidRPr="001A4507">
        <w:rPr>
          <w:rFonts w:cs="Times New Roman"/>
          <w:color w:val="1F497D" w:themeColor="text2"/>
          <w:sz w:val="28"/>
          <w:szCs w:val="28"/>
          <w:lang w:val="ro-RO"/>
        </w:rPr>
        <w:t>vârsta cuprinsă între 30-49 ani</w:t>
      </w:r>
      <w:r>
        <w:rPr>
          <w:rFonts w:cs="Times New Roman"/>
          <w:color w:val="1F497D" w:themeColor="text2"/>
          <w:sz w:val="28"/>
          <w:szCs w:val="28"/>
          <w:lang w:val="ro-RO"/>
        </w:rPr>
        <w:t xml:space="preserve">, femeile constituiau </w:t>
      </w:r>
      <w:r w:rsidRPr="001A4507">
        <w:rPr>
          <w:rFonts w:cs="Times New Roman"/>
          <w:color w:val="1F497D" w:themeColor="text2"/>
          <w:sz w:val="28"/>
          <w:szCs w:val="28"/>
          <w:lang w:val="ro-RO"/>
        </w:rPr>
        <w:t>49%, urmate de 16-29 ani(47%) și 35% cu vârsta cuprinsă între 50-65 ani.</w:t>
      </w:r>
    </w:p>
    <w:p w:rsidR="00121F8D" w:rsidRPr="001A4507" w:rsidRDefault="00121F8D" w:rsidP="00121F8D">
      <w:pPr>
        <w:tabs>
          <w:tab w:val="left" w:pos="3680"/>
        </w:tabs>
        <w:spacing w:after="0" w:line="240" w:lineRule="auto"/>
        <w:jc w:val="both"/>
        <w:rPr>
          <w:rFonts w:cs="Arial"/>
          <w:color w:val="1F497D" w:themeColor="text2"/>
          <w:sz w:val="28"/>
          <w:szCs w:val="28"/>
          <w:lang w:val="ro-RO"/>
        </w:rPr>
      </w:pPr>
      <w:r>
        <w:rPr>
          <w:rFonts w:cs="Arial"/>
          <w:color w:val="1F497D" w:themeColor="text2"/>
          <w:sz w:val="28"/>
          <w:szCs w:val="28"/>
          <w:lang w:val="ro-RO"/>
        </w:rPr>
        <w:t>D</w:t>
      </w:r>
      <w:r w:rsidRPr="001A4507">
        <w:rPr>
          <w:rFonts w:cs="Arial"/>
          <w:color w:val="1F497D" w:themeColor="text2"/>
          <w:sz w:val="28"/>
          <w:szCs w:val="28"/>
          <w:lang w:val="ro-RO"/>
        </w:rPr>
        <w:t xml:space="preserve">in total </w:t>
      </w:r>
      <w:r>
        <w:rPr>
          <w:rFonts w:cs="Arial"/>
          <w:color w:val="1F497D" w:themeColor="text2"/>
          <w:sz w:val="28"/>
          <w:szCs w:val="28"/>
          <w:lang w:val="ro-RO"/>
        </w:rPr>
        <w:t xml:space="preserve">șomeri </w:t>
      </w:r>
      <w:r w:rsidRPr="001A4507">
        <w:rPr>
          <w:rFonts w:cs="Arial"/>
          <w:color w:val="1F497D" w:themeColor="text2"/>
          <w:sz w:val="28"/>
          <w:szCs w:val="28"/>
          <w:lang w:val="ro-RO"/>
        </w:rPr>
        <w:t>înregistra</w:t>
      </w:r>
      <w:r>
        <w:rPr>
          <w:rFonts w:cs="Arial"/>
          <w:color w:val="1F497D" w:themeColor="text2"/>
          <w:sz w:val="28"/>
          <w:szCs w:val="28"/>
          <w:lang w:val="ro-RO"/>
        </w:rPr>
        <w:t xml:space="preserve">ți cu studii </w:t>
      </w:r>
      <w:r w:rsidRPr="001A4507">
        <w:rPr>
          <w:rFonts w:cs="Arial"/>
          <w:color w:val="1F497D" w:themeColor="text2"/>
          <w:sz w:val="28"/>
          <w:szCs w:val="28"/>
          <w:lang w:val="ro-RO"/>
        </w:rPr>
        <w:t>universitare/colegiale</w:t>
      </w:r>
      <w:r>
        <w:rPr>
          <w:rFonts w:cs="Arial"/>
          <w:color w:val="1F497D" w:themeColor="text2"/>
          <w:sz w:val="28"/>
          <w:szCs w:val="28"/>
          <w:lang w:val="ro-RO"/>
        </w:rPr>
        <w:t xml:space="preserve"> 57</w:t>
      </w:r>
      <w:r w:rsidRPr="001A4507">
        <w:rPr>
          <w:rFonts w:cs="Arial"/>
          <w:color w:val="1F497D" w:themeColor="text2"/>
          <w:sz w:val="28"/>
          <w:szCs w:val="28"/>
          <w:lang w:val="ro-RO"/>
        </w:rPr>
        <w:t>%</w:t>
      </w:r>
      <w:r>
        <w:rPr>
          <w:rFonts w:cs="Arial"/>
          <w:color w:val="1F497D" w:themeColor="text2"/>
          <w:sz w:val="28"/>
          <w:szCs w:val="28"/>
          <w:lang w:val="ro-RO"/>
        </w:rPr>
        <w:t xml:space="preserve"> erau femeile, urmate de cele cu</w:t>
      </w:r>
      <w:r w:rsidRPr="001A4507">
        <w:rPr>
          <w:rFonts w:cs="Arial"/>
          <w:color w:val="1F497D" w:themeColor="text2"/>
          <w:sz w:val="28"/>
          <w:szCs w:val="28"/>
          <w:lang w:val="ro-RO"/>
        </w:rPr>
        <w:t xml:space="preserve"> </w:t>
      </w:r>
      <w:r>
        <w:rPr>
          <w:rFonts w:cs="Arial"/>
          <w:color w:val="1F497D" w:themeColor="text2"/>
          <w:sz w:val="28"/>
          <w:szCs w:val="28"/>
          <w:lang w:val="ro-RO"/>
        </w:rPr>
        <w:t xml:space="preserve">studii primare/gimnaziale/liceale cu </w:t>
      </w:r>
      <w:r w:rsidRPr="001A4507">
        <w:rPr>
          <w:rFonts w:cs="Arial"/>
          <w:color w:val="1F497D" w:themeColor="text2"/>
          <w:sz w:val="28"/>
          <w:szCs w:val="28"/>
          <w:lang w:val="ro-RO"/>
        </w:rPr>
        <w:t xml:space="preserve">o pondere de </w:t>
      </w:r>
      <w:r>
        <w:rPr>
          <w:rFonts w:cs="Arial"/>
          <w:color w:val="1F497D" w:themeColor="text2"/>
          <w:sz w:val="28"/>
          <w:szCs w:val="28"/>
          <w:lang w:val="ro-RO"/>
        </w:rPr>
        <w:t xml:space="preserve">46% și cele cu studii </w:t>
      </w:r>
      <w:r w:rsidRPr="001A4507">
        <w:rPr>
          <w:rFonts w:cs="Arial"/>
          <w:color w:val="1F497D" w:themeColor="text2"/>
          <w:sz w:val="28"/>
          <w:szCs w:val="28"/>
          <w:lang w:val="ro-RO"/>
        </w:rPr>
        <w:t xml:space="preserve">secundar-profesionale(33%). </w:t>
      </w:r>
    </w:p>
    <w:p w:rsidR="00543FB6" w:rsidRDefault="00E2240D" w:rsidP="00543FB6">
      <w:pPr>
        <w:tabs>
          <w:tab w:val="left" w:pos="3680"/>
        </w:tabs>
        <w:spacing w:after="0" w:line="240" w:lineRule="auto"/>
        <w:jc w:val="both"/>
        <w:rPr>
          <w:rFonts w:cs="Times New Roman"/>
          <w:color w:val="1F497D" w:themeColor="text2"/>
          <w:sz w:val="28"/>
          <w:szCs w:val="28"/>
          <w:lang w:val="ro-RO"/>
        </w:rPr>
      </w:pPr>
      <w:r w:rsidRPr="0061144E">
        <w:rPr>
          <w:rFonts w:cs="Times New Roman"/>
          <w:b/>
          <w:color w:val="1F497D" w:themeColor="text2"/>
          <w:sz w:val="28"/>
          <w:szCs w:val="28"/>
          <w:lang w:val="ro-RO"/>
        </w:rPr>
        <w:t>Conform vârstei</w:t>
      </w:r>
      <w:r w:rsidRPr="0061144E">
        <w:rPr>
          <w:rFonts w:cs="Times New Roman"/>
          <w:color w:val="1F497D" w:themeColor="text2"/>
          <w:sz w:val="28"/>
          <w:szCs w:val="28"/>
          <w:lang w:val="ro-RO"/>
        </w:rPr>
        <w:t>, structura șomerilor rămâne practic neschimbată pe parcursul ultimilor ani, ponderea cea mai mare a șomerilor înregistrați având vârsta cuprinsă între 30-49 ani (49%), urmați de cei cu vârsta cuprinsă intre 16-29 (</w:t>
      </w:r>
      <w:r w:rsidR="0061144E" w:rsidRPr="0061144E">
        <w:rPr>
          <w:rFonts w:cs="Times New Roman"/>
          <w:color w:val="1F497D" w:themeColor="text2"/>
          <w:sz w:val="28"/>
          <w:szCs w:val="28"/>
          <w:lang w:val="ro-RO"/>
        </w:rPr>
        <w:t>29</w:t>
      </w:r>
      <w:r w:rsidRPr="0061144E">
        <w:rPr>
          <w:rFonts w:cs="Times New Roman"/>
          <w:color w:val="1F497D" w:themeColor="text2"/>
          <w:sz w:val="28"/>
          <w:szCs w:val="28"/>
          <w:lang w:val="ro-RO"/>
        </w:rPr>
        <w:t>%) și 50-65 ani – 2</w:t>
      </w:r>
      <w:r w:rsidR="0061144E" w:rsidRPr="0061144E">
        <w:rPr>
          <w:rFonts w:cs="Times New Roman"/>
          <w:color w:val="1F497D" w:themeColor="text2"/>
          <w:sz w:val="28"/>
          <w:szCs w:val="28"/>
          <w:lang w:val="ro-RO"/>
        </w:rPr>
        <w:t>2</w:t>
      </w:r>
      <w:r w:rsidR="007D5852" w:rsidRPr="0061144E">
        <w:rPr>
          <w:rFonts w:cs="Times New Roman"/>
          <w:color w:val="1F497D" w:themeColor="text2"/>
          <w:sz w:val="28"/>
          <w:szCs w:val="28"/>
          <w:lang w:val="ro-RO"/>
        </w:rPr>
        <w:t>%.</w:t>
      </w:r>
      <w:r w:rsidR="00D73CE2" w:rsidRPr="0061144E">
        <w:rPr>
          <w:rFonts w:cs="Times New Roman"/>
          <w:color w:val="1F497D" w:themeColor="text2"/>
          <w:sz w:val="28"/>
          <w:szCs w:val="28"/>
          <w:lang w:val="ro-RO"/>
        </w:rPr>
        <w:t xml:space="preserve"> </w:t>
      </w:r>
      <w:r w:rsidR="00543FB6">
        <w:rPr>
          <w:rFonts w:cs="Times New Roman"/>
          <w:color w:val="1F497D" w:themeColor="text2"/>
          <w:sz w:val="28"/>
          <w:szCs w:val="28"/>
          <w:lang w:val="ro-RO"/>
        </w:rPr>
        <w:t xml:space="preserve">        </w:t>
      </w:r>
    </w:p>
    <w:p w:rsidR="00CD22A1" w:rsidRPr="0031599C" w:rsidRDefault="00235628" w:rsidP="00543FB6">
      <w:pPr>
        <w:tabs>
          <w:tab w:val="left" w:pos="3680"/>
        </w:tabs>
        <w:spacing w:after="0" w:line="240" w:lineRule="auto"/>
        <w:jc w:val="center"/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</w:pPr>
      <w:r w:rsidRPr="0031599C"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  <w:t>Tab.1. Dinamica șomerilor înregistrați</w:t>
      </w:r>
      <w:r w:rsidR="00D63082" w:rsidRPr="0031599C"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  <w:t xml:space="preserve"> </w:t>
      </w:r>
      <w:r w:rsidRPr="0031599C"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  <w:t>conform vârstei</w:t>
      </w:r>
      <w:r w:rsidR="000C263C" w:rsidRPr="0031599C"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  <w:t xml:space="preserve"> (pers)</w:t>
      </w:r>
    </w:p>
    <w:p w:rsidR="00235628" w:rsidRPr="0031599C" w:rsidRDefault="00543FB6" w:rsidP="00CD22A1">
      <w:pPr>
        <w:tabs>
          <w:tab w:val="left" w:pos="3680"/>
        </w:tabs>
        <w:spacing w:after="0" w:line="240" w:lineRule="auto"/>
        <w:jc w:val="center"/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</w:pPr>
      <w:r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  <w:t xml:space="preserve">  </w:t>
      </w:r>
      <w:r w:rsidR="007036EB" w:rsidRPr="0031599C"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  <w:t xml:space="preserve"> și ponderea lor din </w:t>
      </w:r>
      <w:r w:rsidR="00575FC9" w:rsidRPr="0031599C"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  <w:t>t</w:t>
      </w:r>
      <w:r w:rsidR="007036EB" w:rsidRPr="0031599C"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  <w:t>otal șomeri</w:t>
      </w:r>
    </w:p>
    <w:p w:rsidR="00B06243" w:rsidRPr="000D1225" w:rsidRDefault="00B06243" w:rsidP="00235628">
      <w:pPr>
        <w:tabs>
          <w:tab w:val="left" w:pos="3680"/>
        </w:tabs>
        <w:spacing w:after="0" w:line="240" w:lineRule="auto"/>
        <w:jc w:val="center"/>
        <w:rPr>
          <w:rFonts w:asciiTheme="majorHAnsi" w:hAnsiTheme="majorHAnsi" w:cs="Times New Roman"/>
          <w:i/>
          <w:color w:val="1F497D" w:themeColor="text2"/>
          <w:sz w:val="28"/>
          <w:szCs w:val="28"/>
          <w:lang w:val="ro-RO"/>
        </w:rPr>
      </w:pPr>
    </w:p>
    <w:tbl>
      <w:tblPr>
        <w:tblStyle w:val="a5"/>
        <w:tblW w:w="0" w:type="auto"/>
        <w:tblInd w:w="108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1985"/>
        <w:gridCol w:w="1984"/>
        <w:gridCol w:w="1843"/>
        <w:gridCol w:w="1843"/>
        <w:gridCol w:w="1701"/>
      </w:tblGrid>
      <w:tr w:rsidR="00B06243" w:rsidRPr="00121F8D" w:rsidTr="00AF6AD8">
        <w:tc>
          <w:tcPr>
            <w:tcW w:w="1985" w:type="dxa"/>
            <w:vMerge w:val="restart"/>
            <w:shd w:val="clear" w:color="auto" w:fill="DBE5F1" w:themeFill="accent1" w:themeFillTint="33"/>
          </w:tcPr>
          <w:p w:rsidR="00B06243" w:rsidRPr="007B2581" w:rsidRDefault="00AF6AD8" w:rsidP="00AF6AD8">
            <w:pPr>
              <w:tabs>
                <w:tab w:val="left" w:pos="3680"/>
              </w:tabs>
              <w:spacing w:before="120"/>
              <w:jc w:val="center"/>
              <w:rPr>
                <w:rFonts w:asciiTheme="majorHAnsi" w:hAnsiTheme="majorHAnsi" w:cs="Times New Roman"/>
                <w:color w:val="1F497D" w:themeColor="text2"/>
                <w:sz w:val="28"/>
                <w:szCs w:val="28"/>
                <w:lang w:val="ro-RO"/>
              </w:rPr>
            </w:pPr>
            <w:r w:rsidRPr="007B2581">
              <w:rPr>
                <w:rFonts w:asciiTheme="majorHAnsi" w:hAnsiTheme="majorHAnsi" w:cs="Times New Roman"/>
                <w:color w:val="1F497D" w:themeColor="text2"/>
                <w:sz w:val="28"/>
                <w:szCs w:val="28"/>
                <w:lang w:val="ro-RO"/>
              </w:rPr>
              <w:t>Anul</w:t>
            </w:r>
          </w:p>
        </w:tc>
        <w:tc>
          <w:tcPr>
            <w:tcW w:w="7371" w:type="dxa"/>
            <w:gridSpan w:val="4"/>
            <w:shd w:val="clear" w:color="auto" w:fill="DBE5F1" w:themeFill="accent1" w:themeFillTint="33"/>
          </w:tcPr>
          <w:p w:rsidR="00B06243" w:rsidRPr="007B2581" w:rsidRDefault="00B06243" w:rsidP="007B2581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</w:pPr>
            <w:r w:rsidRPr="007B258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>Șomeri înregistrați</w:t>
            </w:r>
            <w:r w:rsidR="00CA045E" w:rsidRPr="007B258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 xml:space="preserve"> și ponderea lor din total</w:t>
            </w:r>
            <w:r w:rsidRPr="007B258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 xml:space="preserve">, </w:t>
            </w:r>
            <w:r w:rsidR="007B2581" w:rsidRPr="007B258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>conform</w:t>
            </w:r>
            <w:r w:rsidRPr="007B258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 xml:space="preserve"> vârst</w:t>
            </w:r>
            <w:r w:rsidR="007B2581" w:rsidRPr="007B258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>ei</w:t>
            </w:r>
          </w:p>
        </w:tc>
      </w:tr>
      <w:tr w:rsidR="00B06243" w:rsidRPr="000D1225" w:rsidTr="00AF6AD8">
        <w:tc>
          <w:tcPr>
            <w:tcW w:w="1985" w:type="dxa"/>
            <w:vMerge/>
            <w:shd w:val="clear" w:color="auto" w:fill="DBE5F1" w:themeFill="accent1" w:themeFillTint="33"/>
          </w:tcPr>
          <w:p w:rsidR="00B06243" w:rsidRPr="007B2581" w:rsidRDefault="00B06243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984" w:type="dxa"/>
            <w:shd w:val="clear" w:color="auto" w:fill="E5B8B7" w:themeFill="accent2" w:themeFillTint="66"/>
          </w:tcPr>
          <w:p w:rsidR="00B06243" w:rsidRPr="007B2581" w:rsidRDefault="00B06243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</w:pPr>
            <w:r w:rsidRPr="007B258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>16-24 ani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B06243" w:rsidRPr="007B2581" w:rsidRDefault="00B06243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</w:pPr>
            <w:r w:rsidRPr="007B258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>25-29</w:t>
            </w:r>
            <w:r w:rsidR="00AF6AD8" w:rsidRPr="007B258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 xml:space="preserve"> ani</w:t>
            </w:r>
          </w:p>
        </w:tc>
        <w:tc>
          <w:tcPr>
            <w:tcW w:w="1843" w:type="dxa"/>
            <w:shd w:val="clear" w:color="auto" w:fill="E5B8B7" w:themeFill="accent2" w:themeFillTint="66"/>
          </w:tcPr>
          <w:p w:rsidR="00B06243" w:rsidRPr="007B2581" w:rsidRDefault="00B06243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</w:pPr>
            <w:r w:rsidRPr="007B258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>30-49</w:t>
            </w:r>
            <w:r w:rsidR="00AF6AD8" w:rsidRPr="007B258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 xml:space="preserve"> ani</w:t>
            </w:r>
          </w:p>
        </w:tc>
        <w:tc>
          <w:tcPr>
            <w:tcW w:w="1701" w:type="dxa"/>
            <w:shd w:val="clear" w:color="auto" w:fill="E5B8B7" w:themeFill="accent2" w:themeFillTint="66"/>
          </w:tcPr>
          <w:p w:rsidR="00B06243" w:rsidRPr="007B2581" w:rsidRDefault="00B06243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</w:pPr>
            <w:r w:rsidRPr="007B258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>50-65</w:t>
            </w:r>
            <w:r w:rsidR="00AF6AD8" w:rsidRPr="007B258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 xml:space="preserve"> ani</w:t>
            </w:r>
          </w:p>
        </w:tc>
      </w:tr>
      <w:tr w:rsidR="00D63082" w:rsidRPr="000D1225" w:rsidTr="00AF6AD8">
        <w:tc>
          <w:tcPr>
            <w:tcW w:w="1985" w:type="dxa"/>
            <w:shd w:val="clear" w:color="auto" w:fill="DBE5F1" w:themeFill="accent1" w:themeFillTint="33"/>
          </w:tcPr>
          <w:p w:rsidR="00D63082" w:rsidRPr="007B2581" w:rsidRDefault="00D63082" w:rsidP="00811252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2014</w:t>
            </w:r>
            <w:r w:rsidR="00811252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 xml:space="preserve"> </w:t>
            </w:r>
            <w:r w:rsidR="00811252" w:rsidRPr="00811252">
              <w:rPr>
                <w:rFonts w:asciiTheme="majorHAnsi" w:hAnsiTheme="majorHAnsi" w:cs="Times New Roman"/>
                <w:color w:val="1F497D" w:themeColor="text2"/>
                <w:sz w:val="16"/>
                <w:szCs w:val="16"/>
                <w:lang w:val="ro-RO"/>
              </w:rPr>
              <w:t>sem.I</w:t>
            </w:r>
            <w:r w:rsidR="00575FC9"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 xml:space="preserve"> </w:t>
            </w:r>
            <w:r w:rsidR="00CA045E"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(</w:t>
            </w:r>
            <w:r w:rsidR="00811252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20158</w:t>
            </w:r>
            <w:r w:rsidR="00CA045E"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)</w:t>
            </w:r>
          </w:p>
        </w:tc>
        <w:tc>
          <w:tcPr>
            <w:tcW w:w="1984" w:type="dxa"/>
            <w:shd w:val="clear" w:color="auto" w:fill="F2DBDB" w:themeFill="accent2" w:themeFillTint="33"/>
          </w:tcPr>
          <w:p w:rsidR="00D63082" w:rsidRPr="007B2581" w:rsidRDefault="00811252" w:rsidP="00811252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3622</w:t>
            </w:r>
            <w:r w:rsidR="00D63082" w:rsidRPr="007B2581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/</w:t>
            </w:r>
            <w:r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18</w:t>
            </w:r>
            <w:r w:rsidR="00D63082" w:rsidRPr="007B2581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%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:rsidR="00D63082" w:rsidRPr="007B2581" w:rsidRDefault="00811252" w:rsidP="00811252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2932</w:t>
            </w:r>
            <w:r w:rsidR="00D63082" w:rsidRPr="007B2581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/1</w:t>
            </w:r>
            <w:r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5</w:t>
            </w:r>
            <w:r w:rsidR="00D63082" w:rsidRPr="007B2581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%</w:t>
            </w:r>
          </w:p>
        </w:tc>
        <w:tc>
          <w:tcPr>
            <w:tcW w:w="1843" w:type="dxa"/>
            <w:shd w:val="clear" w:color="auto" w:fill="E5DFEC" w:themeFill="accent4" w:themeFillTint="33"/>
          </w:tcPr>
          <w:p w:rsidR="00D63082" w:rsidRPr="007B2581" w:rsidRDefault="00811252" w:rsidP="00811252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9163</w:t>
            </w:r>
            <w:r w:rsidR="00D63082" w:rsidRPr="007B2581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/4</w:t>
            </w:r>
            <w:r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5</w:t>
            </w:r>
            <w:r w:rsidR="00D63082" w:rsidRPr="007B2581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%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D63082" w:rsidRPr="007B2581" w:rsidRDefault="00811252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4441</w:t>
            </w:r>
            <w:r w:rsidR="00D63082" w:rsidRPr="007B2581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/22%</w:t>
            </w:r>
          </w:p>
        </w:tc>
      </w:tr>
      <w:tr w:rsidR="00D63082" w:rsidRPr="000D1225" w:rsidTr="00AF6AD8">
        <w:tc>
          <w:tcPr>
            <w:tcW w:w="1985" w:type="dxa"/>
            <w:shd w:val="clear" w:color="auto" w:fill="DBE5F1" w:themeFill="accent1" w:themeFillTint="33"/>
          </w:tcPr>
          <w:p w:rsidR="00D63082" w:rsidRPr="007B2581" w:rsidRDefault="00D63082" w:rsidP="00811252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2015</w:t>
            </w:r>
            <w:r w:rsidR="00811252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 xml:space="preserve"> </w:t>
            </w:r>
            <w:r w:rsidR="00811252" w:rsidRPr="00811252">
              <w:rPr>
                <w:rFonts w:asciiTheme="majorHAnsi" w:hAnsiTheme="majorHAnsi" w:cs="Times New Roman"/>
                <w:color w:val="1F497D" w:themeColor="text2"/>
                <w:sz w:val="16"/>
                <w:szCs w:val="16"/>
                <w:lang w:val="ro-RO"/>
              </w:rPr>
              <w:t>sem.I</w:t>
            </w:r>
            <w:r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 xml:space="preserve"> </w:t>
            </w:r>
            <w:r w:rsidR="00CA045E"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(</w:t>
            </w:r>
            <w:r w:rsidR="00811252">
              <w:rPr>
                <w:rFonts w:ascii="ArialMT" w:hAnsi="ArialMT" w:cs="ArialMT"/>
                <w:color w:val="1F497D" w:themeColor="text2"/>
                <w:sz w:val="20"/>
                <w:szCs w:val="20"/>
                <w:lang w:val="ro-RO"/>
              </w:rPr>
              <w:t>24140</w:t>
            </w:r>
            <w:r w:rsidR="00CA045E"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)</w:t>
            </w:r>
          </w:p>
        </w:tc>
        <w:tc>
          <w:tcPr>
            <w:tcW w:w="1984" w:type="dxa"/>
            <w:shd w:val="clear" w:color="auto" w:fill="F2DBDB" w:themeFill="accent2" w:themeFillTint="33"/>
          </w:tcPr>
          <w:p w:rsidR="00D63082" w:rsidRPr="007B2581" w:rsidRDefault="00811252" w:rsidP="00811252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3921</w:t>
            </w:r>
            <w:r w:rsidR="00D63082" w:rsidRPr="007B2581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/</w:t>
            </w:r>
            <w:r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16</w:t>
            </w:r>
            <w:r w:rsidR="00D63082" w:rsidRPr="007B2581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%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:rsidR="00D63082" w:rsidRPr="007B2581" w:rsidRDefault="00811252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3609</w:t>
            </w:r>
            <w:r w:rsidR="00D63082" w:rsidRPr="007B2581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/15%</w:t>
            </w:r>
          </w:p>
        </w:tc>
        <w:tc>
          <w:tcPr>
            <w:tcW w:w="1843" w:type="dxa"/>
            <w:shd w:val="clear" w:color="auto" w:fill="E5DFEC" w:themeFill="accent4" w:themeFillTint="33"/>
          </w:tcPr>
          <w:p w:rsidR="00D63082" w:rsidRPr="007B2581" w:rsidRDefault="00811252" w:rsidP="00811252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b/>
                <w:color w:val="1F497D" w:themeColor="text2"/>
                <w:sz w:val="28"/>
                <w:szCs w:val="28"/>
                <w:lang w:val="ro-RO"/>
              </w:rPr>
            </w:pPr>
            <w:r w:rsidRPr="00811252">
              <w:rPr>
                <w:color w:val="1F497D" w:themeColor="text2"/>
                <w:sz w:val="20"/>
                <w:szCs w:val="20"/>
              </w:rPr>
              <w:t>11394</w:t>
            </w:r>
            <w:r w:rsidR="00D63082" w:rsidRPr="00811252">
              <w:rPr>
                <w:rFonts w:cs="Times New Roman"/>
                <w:b/>
                <w:color w:val="1F497D" w:themeColor="text2"/>
                <w:sz w:val="20"/>
                <w:szCs w:val="20"/>
                <w:lang w:val="ro-RO"/>
              </w:rPr>
              <w:t>/</w:t>
            </w:r>
            <w:r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47</w:t>
            </w:r>
            <w:r w:rsidR="00D63082" w:rsidRPr="007B2581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%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D63082" w:rsidRPr="007B2581" w:rsidRDefault="00811252" w:rsidP="00811252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5216</w:t>
            </w:r>
            <w:r w:rsidR="00D63082" w:rsidRPr="007B2581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/2</w:t>
            </w:r>
            <w:r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2</w:t>
            </w:r>
            <w:r w:rsidR="00D63082" w:rsidRPr="007B2581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%</w:t>
            </w:r>
          </w:p>
        </w:tc>
      </w:tr>
      <w:tr w:rsidR="00D63082" w:rsidRPr="000D1225" w:rsidTr="00AF6AD8">
        <w:tc>
          <w:tcPr>
            <w:tcW w:w="1985" w:type="dxa"/>
            <w:shd w:val="clear" w:color="auto" w:fill="DBE5F1" w:themeFill="accent1" w:themeFillTint="33"/>
          </w:tcPr>
          <w:p w:rsidR="00D63082" w:rsidRPr="007B2581" w:rsidRDefault="00D63082" w:rsidP="00FD2DB6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 xml:space="preserve">2016 </w:t>
            </w:r>
            <w:r w:rsidRPr="007B2581">
              <w:rPr>
                <w:rFonts w:asciiTheme="majorHAnsi" w:hAnsiTheme="majorHAnsi" w:cs="Times New Roman"/>
                <w:color w:val="1F497D" w:themeColor="text2"/>
                <w:sz w:val="16"/>
                <w:szCs w:val="16"/>
                <w:lang w:val="ro-RO"/>
              </w:rPr>
              <w:t>sem. I</w:t>
            </w:r>
            <w:r w:rsidR="00575FC9" w:rsidRPr="007B2581">
              <w:rPr>
                <w:rFonts w:asciiTheme="majorHAnsi" w:hAnsiTheme="majorHAnsi" w:cs="Times New Roman"/>
                <w:color w:val="1F497D" w:themeColor="text2"/>
                <w:sz w:val="16"/>
                <w:szCs w:val="16"/>
                <w:lang w:val="ro-RO"/>
              </w:rPr>
              <w:t xml:space="preserve"> </w:t>
            </w:r>
            <w:r w:rsidR="00CA045E"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(2484</w:t>
            </w:r>
            <w:r w:rsidR="00FD2DB6"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6</w:t>
            </w:r>
            <w:r w:rsidR="00CA045E"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)</w:t>
            </w:r>
          </w:p>
        </w:tc>
        <w:tc>
          <w:tcPr>
            <w:tcW w:w="1984" w:type="dxa"/>
            <w:shd w:val="clear" w:color="auto" w:fill="F2DBDB" w:themeFill="accent2" w:themeFillTint="33"/>
          </w:tcPr>
          <w:p w:rsidR="00D63082" w:rsidRPr="007B2581" w:rsidRDefault="00D63082" w:rsidP="002F178F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b/>
                <w:color w:val="1F497D" w:themeColor="text2"/>
                <w:sz w:val="28"/>
                <w:szCs w:val="28"/>
                <w:lang w:val="ro-RO"/>
              </w:rPr>
            </w:pPr>
            <w:r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393</w:t>
            </w:r>
            <w:r w:rsidR="002F178F"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8</w:t>
            </w:r>
            <w:r w:rsidRPr="007B2581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/16%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:rsidR="00D63082" w:rsidRPr="007B2581" w:rsidRDefault="00D63082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b/>
                <w:color w:val="1F497D" w:themeColor="text2"/>
                <w:sz w:val="28"/>
                <w:szCs w:val="28"/>
                <w:lang w:val="ro-RO"/>
              </w:rPr>
            </w:pPr>
            <w:r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3687</w:t>
            </w:r>
            <w:r w:rsidRPr="007B2581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/15%</w:t>
            </w:r>
          </w:p>
        </w:tc>
        <w:tc>
          <w:tcPr>
            <w:tcW w:w="1843" w:type="dxa"/>
            <w:shd w:val="clear" w:color="auto" w:fill="E5DFEC" w:themeFill="accent4" w:themeFillTint="33"/>
          </w:tcPr>
          <w:p w:rsidR="00D63082" w:rsidRPr="007B2581" w:rsidRDefault="00D63082" w:rsidP="002F178F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b/>
                <w:color w:val="1F497D" w:themeColor="text2"/>
                <w:sz w:val="28"/>
                <w:szCs w:val="28"/>
                <w:lang w:val="ro-RO"/>
              </w:rPr>
            </w:pPr>
            <w:r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1216</w:t>
            </w:r>
            <w:r w:rsidR="002F178F"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7</w:t>
            </w:r>
            <w:r w:rsidRPr="007B2581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/49%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D63082" w:rsidRPr="007B2581" w:rsidRDefault="00D63082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b/>
                <w:color w:val="1F497D" w:themeColor="text2"/>
                <w:sz w:val="28"/>
                <w:szCs w:val="28"/>
                <w:lang w:val="ro-RO"/>
              </w:rPr>
            </w:pPr>
            <w:r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5054</w:t>
            </w:r>
            <w:r w:rsidRPr="007B2581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/20%</w:t>
            </w:r>
          </w:p>
        </w:tc>
      </w:tr>
      <w:tr w:rsidR="00535B2E" w:rsidRPr="000D1225" w:rsidTr="00AF6AD8">
        <w:tc>
          <w:tcPr>
            <w:tcW w:w="1985" w:type="dxa"/>
            <w:shd w:val="clear" w:color="auto" w:fill="DBE5F1" w:themeFill="accent1" w:themeFillTint="33"/>
          </w:tcPr>
          <w:p w:rsidR="00535B2E" w:rsidRPr="007B2581" w:rsidRDefault="00535B2E" w:rsidP="00FD2DB6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 xml:space="preserve">2017 </w:t>
            </w:r>
            <w:r w:rsidRPr="00811252">
              <w:rPr>
                <w:rFonts w:asciiTheme="majorHAnsi" w:hAnsiTheme="majorHAnsi" w:cs="Times New Roman"/>
                <w:color w:val="1F497D" w:themeColor="text2"/>
                <w:sz w:val="16"/>
                <w:szCs w:val="16"/>
                <w:lang w:val="ro-RO"/>
              </w:rPr>
              <w:t>sem.I</w:t>
            </w:r>
            <w:r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 xml:space="preserve"> (21051)</w:t>
            </w:r>
          </w:p>
        </w:tc>
        <w:tc>
          <w:tcPr>
            <w:tcW w:w="1984" w:type="dxa"/>
            <w:shd w:val="clear" w:color="auto" w:fill="F2DBDB" w:themeFill="accent2" w:themeFillTint="33"/>
          </w:tcPr>
          <w:p w:rsidR="00535B2E" w:rsidRPr="007B2581" w:rsidRDefault="007B2581" w:rsidP="002F178F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3193/</w:t>
            </w:r>
            <w:r w:rsidRPr="00EE03D4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15%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:rsidR="00535B2E" w:rsidRPr="007B2581" w:rsidRDefault="007B2581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2819/</w:t>
            </w:r>
            <w:r w:rsidRPr="00EE03D4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13%</w:t>
            </w:r>
          </w:p>
        </w:tc>
        <w:tc>
          <w:tcPr>
            <w:tcW w:w="1843" w:type="dxa"/>
            <w:shd w:val="clear" w:color="auto" w:fill="E5DFEC" w:themeFill="accent4" w:themeFillTint="33"/>
          </w:tcPr>
          <w:p w:rsidR="00535B2E" w:rsidRPr="007B2581" w:rsidRDefault="007B2581" w:rsidP="00D82F74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1037</w:t>
            </w:r>
            <w:r w:rsidR="00D82F74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7</w:t>
            </w:r>
            <w:r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/</w:t>
            </w:r>
            <w:r w:rsidRPr="00EE03D4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49%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535B2E" w:rsidRPr="007B2581" w:rsidRDefault="007B2581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7B258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4662/</w:t>
            </w:r>
            <w:r w:rsidRPr="00EE03D4">
              <w:rPr>
                <w:rFonts w:asciiTheme="majorHAnsi" w:hAnsiTheme="majorHAnsi" w:cs="Times New Roman"/>
                <w:b/>
                <w:color w:val="1F497D" w:themeColor="text2"/>
                <w:sz w:val="20"/>
                <w:szCs w:val="20"/>
                <w:lang w:val="ro-RO"/>
              </w:rPr>
              <w:t>22%</w:t>
            </w:r>
          </w:p>
        </w:tc>
      </w:tr>
    </w:tbl>
    <w:p w:rsidR="007762C3" w:rsidRDefault="007762C3" w:rsidP="007D5852">
      <w:pPr>
        <w:tabs>
          <w:tab w:val="left" w:pos="3680"/>
        </w:tabs>
        <w:spacing w:after="0" w:line="240" w:lineRule="auto"/>
        <w:jc w:val="both"/>
        <w:rPr>
          <w:rFonts w:cs="Times New Roman"/>
          <w:color w:val="1F497D" w:themeColor="text2"/>
          <w:sz w:val="28"/>
          <w:szCs w:val="28"/>
          <w:lang w:val="ro-RO"/>
        </w:rPr>
      </w:pPr>
    </w:p>
    <w:p w:rsidR="007D5852" w:rsidRDefault="000249ED" w:rsidP="007D5852">
      <w:pPr>
        <w:tabs>
          <w:tab w:val="left" w:pos="3680"/>
        </w:tabs>
        <w:spacing w:after="0" w:line="240" w:lineRule="auto"/>
        <w:jc w:val="both"/>
        <w:rPr>
          <w:rFonts w:cs="Times New Roman"/>
          <w:color w:val="1F497D" w:themeColor="text2"/>
          <w:sz w:val="28"/>
          <w:szCs w:val="28"/>
          <w:lang w:val="ro-RO"/>
        </w:rPr>
      </w:pPr>
      <w:r w:rsidRPr="00EE03D4">
        <w:rPr>
          <w:rFonts w:cs="Times New Roman"/>
          <w:color w:val="1F497D" w:themeColor="text2"/>
          <w:sz w:val="28"/>
          <w:szCs w:val="28"/>
          <w:lang w:val="ro-RO"/>
        </w:rPr>
        <w:t xml:space="preserve">Din </w:t>
      </w:r>
      <w:r w:rsidR="00EE03D4" w:rsidRPr="00EE03D4">
        <w:rPr>
          <w:rFonts w:cs="Times New Roman"/>
          <w:color w:val="1F497D" w:themeColor="text2"/>
          <w:sz w:val="28"/>
          <w:szCs w:val="28"/>
          <w:lang w:val="ro-RO"/>
        </w:rPr>
        <w:t>T</w:t>
      </w:r>
      <w:r w:rsidRPr="00EE03D4">
        <w:rPr>
          <w:rFonts w:cs="Times New Roman"/>
          <w:color w:val="1F497D" w:themeColor="text2"/>
          <w:sz w:val="28"/>
          <w:szCs w:val="28"/>
          <w:lang w:val="ro-RO"/>
        </w:rPr>
        <w:t xml:space="preserve">abelul </w:t>
      </w:r>
      <w:r w:rsidR="00575FC9" w:rsidRPr="00EE03D4">
        <w:rPr>
          <w:rFonts w:cs="Times New Roman"/>
          <w:color w:val="1F497D" w:themeColor="text2"/>
          <w:sz w:val="28"/>
          <w:szCs w:val="28"/>
          <w:lang w:val="ro-RO"/>
        </w:rPr>
        <w:t>1</w:t>
      </w:r>
      <w:r w:rsidRPr="00EE03D4">
        <w:rPr>
          <w:rFonts w:cs="Times New Roman"/>
          <w:color w:val="1F497D" w:themeColor="text2"/>
          <w:sz w:val="28"/>
          <w:szCs w:val="28"/>
          <w:lang w:val="ro-RO"/>
        </w:rPr>
        <w:t xml:space="preserve"> se </w:t>
      </w:r>
      <w:r w:rsidR="00692370" w:rsidRPr="00EE03D4">
        <w:rPr>
          <w:rFonts w:cs="Times New Roman"/>
          <w:color w:val="1F497D" w:themeColor="text2"/>
          <w:sz w:val="28"/>
          <w:szCs w:val="28"/>
          <w:lang w:val="ro-RO"/>
        </w:rPr>
        <w:t>observă,</w:t>
      </w:r>
      <w:r w:rsidRPr="00EE03D4">
        <w:rPr>
          <w:rFonts w:cs="Times New Roman"/>
          <w:color w:val="1F497D" w:themeColor="text2"/>
          <w:sz w:val="28"/>
          <w:szCs w:val="28"/>
          <w:lang w:val="ro-RO"/>
        </w:rPr>
        <w:t xml:space="preserve"> că</w:t>
      </w:r>
      <w:r w:rsidR="006719A6" w:rsidRPr="00EE03D4">
        <w:rPr>
          <w:rFonts w:cs="Times New Roman"/>
          <w:color w:val="1F497D" w:themeColor="text2"/>
          <w:sz w:val="28"/>
          <w:szCs w:val="28"/>
          <w:lang w:val="ro-RO"/>
        </w:rPr>
        <w:t xml:space="preserve"> </w:t>
      </w:r>
      <w:r w:rsidR="00EE03D4" w:rsidRPr="00EE03D4">
        <w:rPr>
          <w:rFonts w:cs="Times New Roman"/>
          <w:color w:val="1F497D" w:themeColor="text2"/>
          <w:sz w:val="28"/>
          <w:szCs w:val="28"/>
          <w:lang w:val="ro-RO"/>
        </w:rPr>
        <w:t xml:space="preserve">este în scădere numărul </w:t>
      </w:r>
      <w:r w:rsidR="006719A6" w:rsidRPr="00EE03D4">
        <w:rPr>
          <w:rFonts w:cs="Times New Roman"/>
          <w:color w:val="1F497D" w:themeColor="text2"/>
          <w:sz w:val="28"/>
          <w:szCs w:val="28"/>
          <w:lang w:val="ro-RO"/>
        </w:rPr>
        <w:t>persoanel</w:t>
      </w:r>
      <w:r w:rsidR="00EE03D4" w:rsidRPr="00EE03D4">
        <w:rPr>
          <w:rFonts w:cs="Times New Roman"/>
          <w:color w:val="1F497D" w:themeColor="text2"/>
          <w:sz w:val="28"/>
          <w:szCs w:val="28"/>
          <w:lang w:val="ro-RO"/>
        </w:rPr>
        <w:t>or</w:t>
      </w:r>
      <w:r w:rsidR="006719A6" w:rsidRPr="00EE03D4">
        <w:rPr>
          <w:rFonts w:cs="Times New Roman"/>
          <w:color w:val="1F497D" w:themeColor="text2"/>
          <w:sz w:val="28"/>
          <w:szCs w:val="28"/>
          <w:lang w:val="ro-RO"/>
        </w:rPr>
        <w:t xml:space="preserve"> tinere</w:t>
      </w:r>
      <w:r w:rsidR="00EE03D4" w:rsidRPr="00EE03D4">
        <w:rPr>
          <w:rFonts w:cs="Times New Roman"/>
          <w:color w:val="1F497D" w:themeColor="text2"/>
          <w:sz w:val="28"/>
          <w:szCs w:val="28"/>
          <w:lang w:val="ro-RO"/>
        </w:rPr>
        <w:t xml:space="preserve"> (16-29 ani)</w:t>
      </w:r>
      <w:r w:rsidR="007D5852" w:rsidRPr="00EE03D4">
        <w:rPr>
          <w:rFonts w:cs="Times New Roman"/>
          <w:color w:val="1F497D" w:themeColor="text2"/>
          <w:sz w:val="28"/>
          <w:szCs w:val="28"/>
          <w:lang w:val="ro-RO"/>
        </w:rPr>
        <w:t xml:space="preserve"> </w:t>
      </w:r>
      <w:r w:rsidR="00EE03D4" w:rsidRPr="00EE03D4">
        <w:rPr>
          <w:rFonts w:cs="Times New Roman"/>
          <w:color w:val="1F497D" w:themeColor="text2"/>
          <w:sz w:val="28"/>
          <w:szCs w:val="28"/>
          <w:lang w:val="ro-RO"/>
        </w:rPr>
        <w:t xml:space="preserve">care se adresează la agențiile teritoriale. Continuă să rămână stabil numărul persoanelor cu vârsta între 30-65 ani, fapt care se explică prin abilitatea persoanelor tinere la metodele moderne de căutare a unui loc de muncă.   </w:t>
      </w:r>
    </w:p>
    <w:p w:rsidR="00602882" w:rsidRDefault="00602882" w:rsidP="00602882">
      <w:pPr>
        <w:spacing w:after="0" w:line="240" w:lineRule="auto"/>
        <w:jc w:val="both"/>
        <w:rPr>
          <w:rFonts w:cs="Arial"/>
          <w:color w:val="1F497D" w:themeColor="text2"/>
          <w:sz w:val="28"/>
          <w:szCs w:val="28"/>
          <w:lang w:val="ro-RO"/>
        </w:rPr>
      </w:pPr>
      <w:r w:rsidRPr="00602882">
        <w:rPr>
          <w:rFonts w:cs="Arial"/>
          <w:color w:val="1F497D" w:themeColor="text2"/>
          <w:sz w:val="28"/>
          <w:szCs w:val="28"/>
          <w:lang w:val="ro-RO"/>
        </w:rPr>
        <w:t>Potrivit</w:t>
      </w:r>
      <w:r w:rsidRPr="00602882">
        <w:rPr>
          <w:rFonts w:cs="Arial"/>
          <w:b/>
          <w:color w:val="1F497D" w:themeColor="text2"/>
          <w:sz w:val="28"/>
          <w:szCs w:val="28"/>
          <w:lang w:val="ro-RO"/>
        </w:rPr>
        <w:t xml:space="preserve"> studiilor,</w:t>
      </w:r>
      <w:r w:rsidRPr="00602882">
        <w:rPr>
          <w:rFonts w:cs="Arial"/>
          <w:color w:val="1F497D" w:themeColor="text2"/>
          <w:sz w:val="28"/>
          <w:szCs w:val="28"/>
          <w:lang w:val="ro-RO"/>
        </w:rPr>
        <w:t xml:space="preserve"> din numărul total de şomeri înregistraţi (21,1 mii persoane) o pondere relevantă (</w:t>
      </w:r>
      <w:r w:rsidRPr="00602882">
        <w:rPr>
          <w:rFonts w:cs="Arial"/>
          <w:b/>
          <w:color w:val="1F497D" w:themeColor="text2"/>
          <w:sz w:val="28"/>
          <w:szCs w:val="28"/>
          <w:lang w:val="ro-RO"/>
        </w:rPr>
        <w:t>65%/</w:t>
      </w:r>
      <w:r w:rsidRPr="00602882">
        <w:rPr>
          <w:rFonts w:cs="Arial"/>
          <w:color w:val="1F497D" w:themeColor="text2"/>
          <w:sz w:val="28"/>
          <w:szCs w:val="28"/>
          <w:lang w:val="ro-RO"/>
        </w:rPr>
        <w:t xml:space="preserve">13,8 mii persoane) dețineau </w:t>
      </w:r>
      <w:r w:rsidR="0031599C">
        <w:rPr>
          <w:rFonts w:cs="Arial"/>
          <w:color w:val="1F497D" w:themeColor="text2"/>
          <w:sz w:val="28"/>
          <w:szCs w:val="28"/>
          <w:lang w:val="ro-RO"/>
        </w:rPr>
        <w:t xml:space="preserve">cei cu </w:t>
      </w:r>
      <w:r w:rsidRPr="00602882">
        <w:rPr>
          <w:rFonts w:cs="Arial"/>
          <w:color w:val="1F497D" w:themeColor="text2"/>
          <w:sz w:val="28"/>
          <w:szCs w:val="28"/>
          <w:lang w:val="ro-RO"/>
        </w:rPr>
        <w:t>studii primare, gimnaziale/medii generale/liceale</w:t>
      </w:r>
      <w:r w:rsidRPr="00602882">
        <w:rPr>
          <w:rFonts w:cs="Arial"/>
          <w:i/>
          <w:color w:val="1F497D" w:themeColor="text2"/>
          <w:sz w:val="28"/>
          <w:szCs w:val="28"/>
          <w:lang w:val="ro-RO"/>
        </w:rPr>
        <w:t xml:space="preserve"> </w:t>
      </w:r>
      <w:r w:rsidRPr="00602882">
        <w:rPr>
          <w:rFonts w:cs="Arial"/>
          <w:color w:val="1F497D" w:themeColor="text2"/>
          <w:sz w:val="28"/>
          <w:szCs w:val="28"/>
          <w:lang w:val="ro-RO"/>
        </w:rPr>
        <w:t>pentru care au fost oferite 13,5 mii locuri vacante(56%),</w:t>
      </w:r>
      <w:r w:rsidRPr="00602882">
        <w:rPr>
          <w:rFonts w:cs="Arial"/>
          <w:i/>
          <w:color w:val="1F497D" w:themeColor="text2"/>
          <w:sz w:val="28"/>
          <w:szCs w:val="28"/>
          <w:lang w:val="ro-RO"/>
        </w:rPr>
        <w:t xml:space="preserve"> </w:t>
      </w:r>
      <w:r w:rsidRPr="00602882">
        <w:rPr>
          <w:rFonts w:cs="Arial"/>
          <w:color w:val="1F497D" w:themeColor="text2"/>
          <w:sz w:val="28"/>
          <w:szCs w:val="28"/>
          <w:lang w:val="ro-RO"/>
        </w:rPr>
        <w:t>urmați de cei cu studii secundar-profesionale – 21%(4,4 mii persoane)</w:t>
      </w:r>
      <w:r w:rsidRPr="00602882">
        <w:rPr>
          <w:rFonts w:cs="Arial"/>
          <w:i/>
          <w:color w:val="1F497D" w:themeColor="text2"/>
          <w:sz w:val="28"/>
          <w:szCs w:val="28"/>
          <w:lang w:val="ro-RO"/>
        </w:rPr>
        <w:t xml:space="preserve"> </w:t>
      </w:r>
      <w:r w:rsidRPr="00602882">
        <w:rPr>
          <w:rFonts w:cs="Arial"/>
          <w:color w:val="1F497D" w:themeColor="text2"/>
          <w:sz w:val="28"/>
          <w:szCs w:val="28"/>
          <w:lang w:val="ro-RO"/>
        </w:rPr>
        <w:t>pentru care au fost oferite 5,7 mii locuri (24%),</w:t>
      </w:r>
      <w:r w:rsidRPr="00602882">
        <w:rPr>
          <w:rFonts w:cs="Arial"/>
          <w:i/>
          <w:color w:val="1F497D" w:themeColor="text2"/>
          <w:sz w:val="28"/>
          <w:szCs w:val="28"/>
          <w:lang w:val="ro-RO"/>
        </w:rPr>
        <w:t xml:space="preserve"> </w:t>
      </w:r>
      <w:r w:rsidRPr="00602882">
        <w:rPr>
          <w:rFonts w:cs="Arial"/>
          <w:color w:val="1F497D" w:themeColor="text2"/>
          <w:sz w:val="28"/>
          <w:szCs w:val="28"/>
          <w:lang w:val="ro-RO"/>
        </w:rPr>
        <w:t>cu studii  superioare și medii de specialitate – 14% (2,9 mii persoane)</w:t>
      </w:r>
      <w:r w:rsidRPr="00602882">
        <w:rPr>
          <w:rFonts w:cs="Arial"/>
          <w:i/>
          <w:color w:val="1F497D" w:themeColor="text2"/>
          <w:sz w:val="28"/>
          <w:szCs w:val="28"/>
          <w:lang w:val="ro-RO"/>
        </w:rPr>
        <w:t xml:space="preserve"> </w:t>
      </w:r>
      <w:r w:rsidRPr="00602882">
        <w:rPr>
          <w:rFonts w:cs="Arial"/>
          <w:color w:val="1F497D" w:themeColor="text2"/>
          <w:sz w:val="28"/>
          <w:szCs w:val="28"/>
          <w:lang w:val="ro-RO"/>
        </w:rPr>
        <w:t xml:space="preserve">pentru care au fost oferite 4,7 mii locuri vacante (20%). </w:t>
      </w:r>
    </w:p>
    <w:p w:rsidR="00E2240D" w:rsidRPr="00A828F9" w:rsidRDefault="00E2240D" w:rsidP="00E2240D">
      <w:pPr>
        <w:spacing w:after="0" w:line="240" w:lineRule="auto"/>
        <w:jc w:val="both"/>
        <w:rPr>
          <w:rFonts w:cs="Arial"/>
          <w:color w:val="1F497D" w:themeColor="text2"/>
          <w:sz w:val="28"/>
          <w:szCs w:val="28"/>
          <w:lang w:val="ro-RO"/>
        </w:rPr>
      </w:pPr>
      <w:r w:rsidRPr="00A828F9">
        <w:rPr>
          <w:rFonts w:cs="Arial"/>
          <w:color w:val="1F497D" w:themeColor="text2"/>
          <w:sz w:val="28"/>
          <w:szCs w:val="28"/>
          <w:lang w:val="ro-RO"/>
        </w:rPr>
        <w:t xml:space="preserve">O </w:t>
      </w:r>
      <w:r w:rsidR="00FD2DB6" w:rsidRPr="00A828F9">
        <w:rPr>
          <w:rFonts w:cs="Arial"/>
          <w:color w:val="1F497D" w:themeColor="text2"/>
          <w:sz w:val="28"/>
          <w:szCs w:val="28"/>
          <w:lang w:val="ro-RO"/>
        </w:rPr>
        <w:t>disproporție</w:t>
      </w:r>
      <w:r w:rsidRPr="00A828F9">
        <w:rPr>
          <w:rFonts w:cs="Arial"/>
          <w:color w:val="1F497D" w:themeColor="text2"/>
          <w:sz w:val="28"/>
          <w:szCs w:val="28"/>
          <w:lang w:val="ro-RO"/>
        </w:rPr>
        <w:t xml:space="preserve"> se atestă </w:t>
      </w:r>
      <w:r w:rsidR="00D84CAB" w:rsidRPr="00A828F9">
        <w:rPr>
          <w:rFonts w:cs="Arial"/>
          <w:color w:val="1F497D" w:themeColor="text2"/>
          <w:sz w:val="28"/>
          <w:szCs w:val="28"/>
          <w:lang w:val="ro-RO"/>
        </w:rPr>
        <w:t>pe</w:t>
      </w:r>
      <w:r w:rsidRPr="00A828F9">
        <w:rPr>
          <w:rFonts w:cs="Arial"/>
          <w:b/>
          <w:color w:val="1F497D" w:themeColor="text2"/>
          <w:sz w:val="28"/>
          <w:szCs w:val="28"/>
          <w:lang w:val="ro-RO"/>
        </w:rPr>
        <w:t xml:space="preserve"> medii rural/urban, </w:t>
      </w:r>
      <w:r w:rsidR="00C67F7F" w:rsidRPr="00A828F9">
        <w:rPr>
          <w:rFonts w:cs="Arial"/>
          <w:color w:val="1F497D" w:themeColor="text2"/>
          <w:sz w:val="28"/>
          <w:szCs w:val="28"/>
          <w:lang w:val="ro-RO"/>
        </w:rPr>
        <w:t>62%</w:t>
      </w:r>
      <w:r w:rsidR="00A828F9" w:rsidRPr="00A828F9">
        <w:rPr>
          <w:rFonts w:cs="Arial"/>
          <w:color w:val="1F497D" w:themeColor="text2"/>
          <w:sz w:val="28"/>
          <w:szCs w:val="28"/>
          <w:lang w:val="ro-RO"/>
        </w:rPr>
        <w:t xml:space="preserve">(13,0 mii persoane) </w:t>
      </w:r>
      <w:r w:rsidR="00C67F7F" w:rsidRPr="00A828F9">
        <w:rPr>
          <w:rFonts w:cs="Arial"/>
          <w:color w:val="1F497D" w:themeColor="text2"/>
          <w:sz w:val="28"/>
          <w:szCs w:val="28"/>
          <w:lang w:val="ro-RO"/>
        </w:rPr>
        <w:t xml:space="preserve"> din total de șomeri </w:t>
      </w:r>
      <w:r w:rsidR="00FD2DB6" w:rsidRPr="00A828F9">
        <w:rPr>
          <w:rFonts w:cs="Arial"/>
          <w:color w:val="1F497D" w:themeColor="text2"/>
          <w:sz w:val="28"/>
          <w:szCs w:val="28"/>
          <w:lang w:val="ro-RO"/>
        </w:rPr>
        <w:t>înregistrați</w:t>
      </w:r>
      <w:r w:rsidR="00A828F9" w:rsidRPr="00A828F9">
        <w:rPr>
          <w:rFonts w:cs="Arial"/>
          <w:color w:val="1F497D" w:themeColor="text2"/>
          <w:sz w:val="28"/>
          <w:szCs w:val="28"/>
          <w:lang w:val="ro-RO"/>
        </w:rPr>
        <w:t>(21051 persoane)</w:t>
      </w:r>
      <w:r w:rsidR="00FD2DB6" w:rsidRPr="00A828F9">
        <w:rPr>
          <w:rFonts w:cs="Arial"/>
          <w:color w:val="1F497D" w:themeColor="text2"/>
          <w:sz w:val="28"/>
          <w:szCs w:val="28"/>
          <w:lang w:val="ro-RO"/>
        </w:rPr>
        <w:t xml:space="preserve"> </w:t>
      </w:r>
      <w:r w:rsidR="00C67F7F" w:rsidRPr="00A828F9">
        <w:rPr>
          <w:rFonts w:cs="Arial"/>
          <w:color w:val="1F497D" w:themeColor="text2"/>
          <w:sz w:val="28"/>
          <w:szCs w:val="28"/>
          <w:lang w:val="ro-RO"/>
        </w:rPr>
        <w:t>erau din localităţile rurale</w:t>
      </w:r>
      <w:r w:rsidRPr="00A828F9">
        <w:rPr>
          <w:rFonts w:cs="Arial"/>
          <w:color w:val="1F497D" w:themeColor="text2"/>
          <w:sz w:val="28"/>
          <w:szCs w:val="28"/>
          <w:lang w:val="ro-RO"/>
        </w:rPr>
        <w:t xml:space="preserve">(Figura </w:t>
      </w:r>
      <w:r w:rsidR="0088779C" w:rsidRPr="00A828F9">
        <w:rPr>
          <w:rFonts w:cs="Arial"/>
          <w:color w:val="1F497D" w:themeColor="text2"/>
          <w:sz w:val="28"/>
          <w:szCs w:val="28"/>
          <w:lang w:val="ro-RO"/>
        </w:rPr>
        <w:t>4</w:t>
      </w:r>
      <w:r w:rsidRPr="00A828F9">
        <w:rPr>
          <w:rFonts w:cs="Arial"/>
          <w:color w:val="1F497D" w:themeColor="text2"/>
          <w:sz w:val="28"/>
          <w:szCs w:val="28"/>
          <w:lang w:val="ro-RO"/>
        </w:rPr>
        <w:t>).</w:t>
      </w:r>
    </w:p>
    <w:p w:rsidR="00675A7F" w:rsidRPr="00A828F9" w:rsidRDefault="00675A7F" w:rsidP="00E2240D">
      <w:pPr>
        <w:spacing w:after="0" w:line="240" w:lineRule="auto"/>
        <w:jc w:val="both"/>
        <w:rPr>
          <w:rFonts w:cs="Arial"/>
          <w:color w:val="1F497D" w:themeColor="text2"/>
          <w:sz w:val="28"/>
          <w:szCs w:val="28"/>
          <w:lang w:val="ro-RO"/>
        </w:rPr>
      </w:pPr>
    </w:p>
    <w:p w:rsidR="00E2240D" w:rsidRPr="00A828F9" w:rsidRDefault="009E1AD7" w:rsidP="009E1AD7">
      <w:pPr>
        <w:spacing w:after="0" w:line="240" w:lineRule="auto"/>
        <w:jc w:val="center"/>
        <w:rPr>
          <w:rFonts w:cs="Arial"/>
          <w:color w:val="FF0000"/>
          <w:sz w:val="28"/>
          <w:szCs w:val="28"/>
          <w:u w:val="single"/>
          <w:lang w:val="ro-RO"/>
        </w:rPr>
      </w:pPr>
      <w:r w:rsidRPr="00A828F9">
        <w:rPr>
          <w:rFonts w:cs="Arial"/>
          <w:b/>
          <w:color w:val="1F497D"/>
          <w:sz w:val="26"/>
          <w:szCs w:val="26"/>
          <w:u w:val="single"/>
          <w:lang w:val="ro-RO"/>
        </w:rPr>
        <w:t>Fig.</w:t>
      </w:r>
      <w:r w:rsidR="00FD2DB6" w:rsidRPr="00A828F9">
        <w:rPr>
          <w:rFonts w:cs="Arial"/>
          <w:b/>
          <w:color w:val="1F497D"/>
          <w:sz w:val="26"/>
          <w:szCs w:val="26"/>
          <w:u w:val="single"/>
          <w:lang w:val="ro-RO"/>
        </w:rPr>
        <w:t xml:space="preserve"> </w:t>
      </w:r>
      <w:r w:rsidR="0088779C" w:rsidRPr="00A828F9">
        <w:rPr>
          <w:rFonts w:cs="Arial"/>
          <w:b/>
          <w:color w:val="1F497D"/>
          <w:sz w:val="26"/>
          <w:szCs w:val="26"/>
          <w:u w:val="single"/>
          <w:lang w:val="ro-RO"/>
        </w:rPr>
        <w:t>4</w:t>
      </w:r>
      <w:r w:rsidR="00FD2DB6" w:rsidRPr="00A828F9">
        <w:rPr>
          <w:rFonts w:cs="Arial"/>
          <w:b/>
          <w:color w:val="1F497D"/>
          <w:sz w:val="26"/>
          <w:szCs w:val="26"/>
          <w:u w:val="single"/>
          <w:lang w:val="ro-RO"/>
        </w:rPr>
        <w:t>.</w:t>
      </w:r>
      <w:r w:rsidRPr="00A828F9">
        <w:rPr>
          <w:rFonts w:cs="Arial"/>
          <w:b/>
          <w:color w:val="1F497D"/>
          <w:sz w:val="26"/>
          <w:szCs w:val="26"/>
          <w:u w:val="single"/>
          <w:lang w:val="ro-RO"/>
        </w:rPr>
        <w:t xml:space="preserve"> Șomer</w:t>
      </w:r>
      <w:r w:rsidR="00A106ED" w:rsidRPr="00A828F9">
        <w:rPr>
          <w:rFonts w:cs="Arial"/>
          <w:b/>
          <w:color w:val="1F497D"/>
          <w:sz w:val="26"/>
          <w:szCs w:val="26"/>
          <w:u w:val="single"/>
          <w:lang w:val="ro-RO"/>
        </w:rPr>
        <w:t>i</w:t>
      </w:r>
      <w:r w:rsidRPr="00A828F9">
        <w:rPr>
          <w:rFonts w:cs="Arial"/>
          <w:b/>
          <w:color w:val="1F497D"/>
          <w:sz w:val="26"/>
          <w:szCs w:val="26"/>
          <w:u w:val="single"/>
          <w:lang w:val="ro-RO"/>
        </w:rPr>
        <w:t xml:space="preserve"> înregistrați pe medii de rezidență</w:t>
      </w:r>
    </w:p>
    <w:p w:rsidR="00E2240D" w:rsidRPr="000D1225" w:rsidRDefault="00C34A7B" w:rsidP="009E1AD7">
      <w:pPr>
        <w:spacing w:after="0" w:line="240" w:lineRule="auto"/>
        <w:jc w:val="center"/>
        <w:rPr>
          <w:rFonts w:ascii="Cambria" w:hAnsi="Cambria" w:cs="Arial"/>
          <w:b/>
          <w:i/>
          <w:color w:val="1F497D"/>
          <w:sz w:val="26"/>
          <w:szCs w:val="26"/>
          <w:lang w:val="ro-RO"/>
        </w:rPr>
      </w:pPr>
      <w:r w:rsidRPr="000D1225">
        <w:rPr>
          <w:rFonts w:ascii="Cambria" w:hAnsi="Cambria" w:cs="Arial"/>
          <w:b/>
          <w:i/>
          <w:noProof/>
          <w:color w:val="1F497D"/>
          <w:sz w:val="26"/>
          <w:szCs w:val="26"/>
          <w:lang w:eastAsia="ru-RU"/>
        </w:rPr>
        <w:drawing>
          <wp:inline distT="0" distB="0" distL="0" distR="0">
            <wp:extent cx="4055926" cy="1658983"/>
            <wp:effectExtent l="19050" t="0" r="1724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223FB" w:rsidRDefault="00667D53" w:rsidP="002223FB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DF1E77">
        <w:rPr>
          <w:b/>
          <w:color w:val="1F497D" w:themeColor="text2"/>
          <w:sz w:val="28"/>
          <w:szCs w:val="28"/>
          <w:u w:val="single"/>
          <w:lang w:val="ro-RO"/>
        </w:rPr>
        <w:t>Șomeri plasați în câmpul muncii</w:t>
      </w:r>
      <w:r w:rsidRPr="00DF1E77">
        <w:rPr>
          <w:color w:val="1F497D" w:themeColor="text2"/>
          <w:sz w:val="28"/>
          <w:szCs w:val="28"/>
          <w:lang w:val="ro-RO"/>
        </w:rPr>
        <w:t xml:space="preserve">. </w:t>
      </w:r>
      <w:r w:rsidR="00A3578D" w:rsidRPr="00DF1E77">
        <w:rPr>
          <w:color w:val="1F497D" w:themeColor="text2"/>
          <w:sz w:val="28"/>
          <w:szCs w:val="28"/>
          <w:lang w:val="ro-RO"/>
        </w:rPr>
        <w:t>A</w:t>
      </w:r>
      <w:r w:rsidR="00E91815" w:rsidRPr="00DF1E77">
        <w:rPr>
          <w:color w:val="1F497D" w:themeColor="text2"/>
          <w:sz w:val="28"/>
          <w:szCs w:val="28"/>
          <w:lang w:val="ro-RO"/>
        </w:rPr>
        <w:t xml:space="preserve">u fost plasați în câmpul muncii </w:t>
      </w:r>
      <w:r w:rsidR="00FD2DB6" w:rsidRPr="00DF1E77">
        <w:rPr>
          <w:color w:val="1F497D" w:themeColor="text2"/>
          <w:sz w:val="28"/>
          <w:szCs w:val="28"/>
          <w:lang w:val="ro-RO"/>
        </w:rPr>
        <w:t xml:space="preserve">cca </w:t>
      </w:r>
      <w:r w:rsidR="00496088" w:rsidRPr="00DF1E77">
        <w:rPr>
          <w:color w:val="1F497D" w:themeColor="text2"/>
          <w:sz w:val="28"/>
          <w:szCs w:val="28"/>
          <w:lang w:val="ro-RO"/>
        </w:rPr>
        <w:t>8,7</w:t>
      </w:r>
      <w:r w:rsidR="00E91815" w:rsidRPr="00DF1E77">
        <w:rPr>
          <w:color w:val="1F497D" w:themeColor="text2"/>
          <w:sz w:val="28"/>
          <w:szCs w:val="28"/>
          <w:lang w:val="ro-RO"/>
        </w:rPr>
        <w:t xml:space="preserve"> mii</w:t>
      </w:r>
      <w:r w:rsidR="002223FB">
        <w:rPr>
          <w:color w:val="1F497D" w:themeColor="text2"/>
          <w:sz w:val="28"/>
          <w:szCs w:val="28"/>
          <w:lang w:val="ro-RO"/>
        </w:rPr>
        <w:t>, sau cu 5% mai puțin ca în 6 luni 2016. Comparativ cu indicatorul planificat la acest capitol, se atestă o realizare de 100%.</w:t>
      </w:r>
    </w:p>
    <w:p w:rsidR="007C682C" w:rsidRPr="00240E4F" w:rsidRDefault="002223FB" w:rsidP="00667D53">
      <w:pPr>
        <w:spacing w:after="0" w:line="240" w:lineRule="auto"/>
        <w:jc w:val="both"/>
        <w:rPr>
          <w:color w:val="FF0000"/>
          <w:sz w:val="28"/>
          <w:szCs w:val="28"/>
          <w:lang w:val="ro-RO"/>
        </w:rPr>
      </w:pPr>
      <w:r>
        <w:rPr>
          <w:color w:val="1F497D" w:themeColor="text2"/>
          <w:sz w:val="28"/>
          <w:szCs w:val="28"/>
          <w:lang w:val="ro-RO"/>
        </w:rPr>
        <w:t xml:space="preserve">Ca pondere </w:t>
      </w:r>
      <w:r w:rsidRPr="00DF1E77">
        <w:rPr>
          <w:color w:val="1F497D" w:themeColor="text2"/>
          <w:sz w:val="28"/>
          <w:szCs w:val="28"/>
          <w:lang w:val="ro-RO"/>
        </w:rPr>
        <w:t>din șomeri înregistrați</w:t>
      </w:r>
      <w:r>
        <w:rPr>
          <w:color w:val="1F497D" w:themeColor="text2"/>
          <w:sz w:val="28"/>
          <w:szCs w:val="28"/>
          <w:lang w:val="ro-RO"/>
        </w:rPr>
        <w:t>(41%), se atestă</w:t>
      </w:r>
      <w:r w:rsidRPr="002223FB">
        <w:rPr>
          <w:color w:val="1F497D" w:themeColor="text2"/>
          <w:sz w:val="28"/>
          <w:szCs w:val="28"/>
          <w:lang w:val="ro-RO"/>
        </w:rPr>
        <w:t xml:space="preserve"> </w:t>
      </w:r>
      <w:r w:rsidRPr="00DF1E77">
        <w:rPr>
          <w:color w:val="1F497D" w:themeColor="text2"/>
          <w:sz w:val="28"/>
          <w:szCs w:val="28"/>
          <w:lang w:val="ro-RO"/>
        </w:rPr>
        <w:t>o creștere</w:t>
      </w:r>
      <w:r>
        <w:rPr>
          <w:color w:val="1F497D" w:themeColor="text2"/>
          <w:sz w:val="28"/>
          <w:szCs w:val="28"/>
          <w:lang w:val="ro-RO"/>
        </w:rPr>
        <w:t xml:space="preserve"> </w:t>
      </w:r>
      <w:r w:rsidRPr="00DF1E77">
        <w:rPr>
          <w:color w:val="1F497D" w:themeColor="text2"/>
          <w:sz w:val="28"/>
          <w:szCs w:val="28"/>
          <w:lang w:val="ro-RO"/>
        </w:rPr>
        <w:t>cu 4% față de 6 luni, 2016</w:t>
      </w:r>
      <w:r>
        <w:rPr>
          <w:color w:val="1F497D" w:themeColor="text2"/>
          <w:sz w:val="28"/>
          <w:szCs w:val="28"/>
          <w:lang w:val="ro-RO"/>
        </w:rPr>
        <w:t xml:space="preserve">(37%).  </w:t>
      </w:r>
      <w:r w:rsidR="00E91815" w:rsidRPr="00DF1E77">
        <w:rPr>
          <w:color w:val="1F497D" w:themeColor="text2"/>
          <w:sz w:val="28"/>
          <w:szCs w:val="28"/>
          <w:lang w:val="ro-RO"/>
        </w:rPr>
        <w:t xml:space="preserve"> </w:t>
      </w:r>
    </w:p>
    <w:p w:rsidR="00284CF1" w:rsidRPr="007C682C" w:rsidRDefault="00284CF1" w:rsidP="00284CF1">
      <w:pPr>
        <w:spacing w:after="0" w:line="240" w:lineRule="auto"/>
        <w:jc w:val="center"/>
        <w:rPr>
          <w:b/>
          <w:color w:val="1F497D" w:themeColor="text2"/>
          <w:sz w:val="26"/>
          <w:szCs w:val="26"/>
          <w:u w:val="single"/>
          <w:lang w:val="ro-RO"/>
        </w:rPr>
      </w:pPr>
      <w:r w:rsidRPr="007C682C">
        <w:rPr>
          <w:b/>
          <w:color w:val="1F497D" w:themeColor="text2"/>
          <w:sz w:val="26"/>
          <w:szCs w:val="26"/>
          <w:u w:val="single"/>
          <w:lang w:val="ro-RO"/>
        </w:rPr>
        <w:t xml:space="preserve">Fig. </w:t>
      </w:r>
      <w:r w:rsidR="007C682C" w:rsidRPr="007C682C">
        <w:rPr>
          <w:b/>
          <w:color w:val="1F497D" w:themeColor="text2"/>
          <w:sz w:val="26"/>
          <w:szCs w:val="26"/>
          <w:u w:val="single"/>
          <w:lang w:val="ro-RO"/>
        </w:rPr>
        <w:t>5. Șomeri înregistrați și plasați după forma de neocupare</w:t>
      </w:r>
    </w:p>
    <w:p w:rsidR="00E2240D" w:rsidRPr="000D1225" w:rsidRDefault="00EC5C47" w:rsidP="00BD63DA">
      <w:pPr>
        <w:spacing w:after="0" w:line="240" w:lineRule="auto"/>
        <w:jc w:val="center"/>
        <w:rPr>
          <w:i/>
          <w:color w:val="1F497D" w:themeColor="text2"/>
          <w:sz w:val="28"/>
          <w:szCs w:val="28"/>
          <w:lang w:val="ro-RO"/>
        </w:rPr>
      </w:pPr>
      <w:r>
        <w:rPr>
          <w:i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5065664" cy="1761482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3E3BA8">
        <w:rPr>
          <w:i/>
          <w:color w:val="1F497D" w:themeColor="text2"/>
          <w:sz w:val="28"/>
          <w:szCs w:val="28"/>
          <w:lang w:val="ro-RO"/>
        </w:rPr>
        <w:t xml:space="preserve"> </w:t>
      </w:r>
    </w:p>
    <w:p w:rsidR="00D27E66" w:rsidRDefault="00AB389B" w:rsidP="00FB3B24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2B2442">
        <w:rPr>
          <w:color w:val="1F497D" w:themeColor="text2"/>
          <w:sz w:val="28"/>
          <w:szCs w:val="28"/>
          <w:lang w:val="ro-RO"/>
        </w:rPr>
        <w:t xml:space="preserve">Se angajează mai </w:t>
      </w:r>
      <w:r w:rsidR="002B2442" w:rsidRPr="002B2442">
        <w:rPr>
          <w:color w:val="1F497D" w:themeColor="text2"/>
          <w:sz w:val="28"/>
          <w:szCs w:val="28"/>
          <w:lang w:val="ro-RO"/>
        </w:rPr>
        <w:t xml:space="preserve">ușor persoanele provenite recent din muncă(47%), urmate de  </w:t>
      </w:r>
      <w:r w:rsidRPr="002B2442">
        <w:rPr>
          <w:color w:val="1F497D" w:themeColor="text2"/>
          <w:sz w:val="28"/>
          <w:szCs w:val="28"/>
          <w:lang w:val="ro-RO"/>
        </w:rPr>
        <w:t>persoanele</w:t>
      </w:r>
      <w:r w:rsidR="002B2442" w:rsidRPr="002B2442">
        <w:rPr>
          <w:color w:val="1F497D" w:themeColor="text2"/>
          <w:sz w:val="28"/>
          <w:szCs w:val="28"/>
          <w:lang w:val="ro-RO"/>
        </w:rPr>
        <w:t xml:space="preserve"> pentru prima dată în căutarea unui loc de muncă(43%). Mai greu se angajează persoanele</w:t>
      </w:r>
      <w:r w:rsidRPr="002B2442">
        <w:rPr>
          <w:color w:val="1F497D" w:themeColor="text2"/>
          <w:sz w:val="28"/>
          <w:szCs w:val="28"/>
          <w:lang w:val="ro-RO"/>
        </w:rPr>
        <w:t xml:space="preserve"> care au revenit în câmpul muncii după o întrerupere</w:t>
      </w:r>
      <w:r w:rsidR="002B2442" w:rsidRPr="002B2442">
        <w:rPr>
          <w:color w:val="1F497D" w:themeColor="text2"/>
          <w:sz w:val="28"/>
          <w:szCs w:val="28"/>
          <w:lang w:val="ro-RO"/>
        </w:rPr>
        <w:t xml:space="preserve"> mai îndelungată(30%). </w:t>
      </w:r>
    </w:p>
    <w:p w:rsidR="00D27E66" w:rsidRDefault="00D27E66" w:rsidP="00FB3B24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</w:p>
    <w:p w:rsidR="00543FB6" w:rsidRDefault="00543FB6" w:rsidP="00FB3B24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</w:p>
    <w:p w:rsidR="00FD2DB6" w:rsidRPr="00355BA1" w:rsidRDefault="00FD2DB6" w:rsidP="00D27E66">
      <w:pPr>
        <w:spacing w:after="0" w:line="240" w:lineRule="auto"/>
        <w:jc w:val="center"/>
        <w:rPr>
          <w:b/>
          <w:color w:val="1F497D" w:themeColor="text2"/>
          <w:sz w:val="26"/>
          <w:szCs w:val="26"/>
          <w:u w:val="single"/>
          <w:lang w:val="ro-RO"/>
        </w:rPr>
      </w:pPr>
      <w:r w:rsidRPr="00355BA1">
        <w:rPr>
          <w:b/>
          <w:color w:val="1F497D" w:themeColor="text2"/>
          <w:sz w:val="26"/>
          <w:szCs w:val="26"/>
          <w:u w:val="single"/>
          <w:lang w:val="ro-RO"/>
        </w:rPr>
        <w:t xml:space="preserve">Fig. </w:t>
      </w:r>
      <w:r w:rsidR="007C682C">
        <w:rPr>
          <w:b/>
          <w:color w:val="1F497D" w:themeColor="text2"/>
          <w:sz w:val="26"/>
          <w:szCs w:val="26"/>
          <w:u w:val="single"/>
          <w:lang w:val="ro-RO"/>
        </w:rPr>
        <w:t>6</w:t>
      </w:r>
      <w:r w:rsidRPr="00355BA1">
        <w:rPr>
          <w:b/>
          <w:color w:val="1F497D" w:themeColor="text2"/>
          <w:sz w:val="26"/>
          <w:szCs w:val="26"/>
          <w:u w:val="single"/>
          <w:lang w:val="ro-RO"/>
        </w:rPr>
        <w:t xml:space="preserve">. Șomeri înregistrați și plasați </w:t>
      </w:r>
      <w:r w:rsidR="00AC3933" w:rsidRPr="00355BA1">
        <w:rPr>
          <w:b/>
          <w:color w:val="1F497D" w:themeColor="text2"/>
          <w:sz w:val="26"/>
          <w:szCs w:val="26"/>
          <w:u w:val="single"/>
          <w:lang w:val="ro-RO"/>
        </w:rPr>
        <w:t xml:space="preserve">dezagregați pe </w:t>
      </w:r>
      <w:r w:rsidRPr="00355BA1">
        <w:rPr>
          <w:b/>
          <w:color w:val="1F497D" w:themeColor="text2"/>
          <w:sz w:val="26"/>
          <w:szCs w:val="26"/>
          <w:u w:val="single"/>
          <w:lang w:val="ro-RO"/>
        </w:rPr>
        <w:t>luni</w:t>
      </w:r>
      <w:r w:rsidR="000C263C" w:rsidRPr="00355BA1">
        <w:rPr>
          <w:b/>
          <w:color w:val="1F497D" w:themeColor="text2"/>
          <w:sz w:val="26"/>
          <w:szCs w:val="26"/>
          <w:u w:val="single"/>
          <w:lang w:val="ro-RO"/>
        </w:rPr>
        <w:t>,pers.</w:t>
      </w:r>
    </w:p>
    <w:p w:rsidR="00EB5F51" w:rsidRPr="000D1225" w:rsidRDefault="00EB5F51" w:rsidP="00667D53">
      <w:pPr>
        <w:spacing w:after="0" w:line="240" w:lineRule="auto"/>
        <w:jc w:val="both"/>
        <w:rPr>
          <w:rFonts w:asciiTheme="majorHAnsi" w:hAnsiTheme="majorHAnsi"/>
          <w:i/>
          <w:color w:val="1F497D" w:themeColor="text2"/>
          <w:sz w:val="28"/>
          <w:szCs w:val="28"/>
          <w:lang w:val="ro-RO"/>
        </w:rPr>
      </w:pPr>
      <w:r w:rsidRPr="000D1225">
        <w:rPr>
          <w:rFonts w:asciiTheme="majorHAnsi" w:hAnsiTheme="majorHAnsi"/>
          <w:i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5940425" cy="1646051"/>
            <wp:effectExtent l="0" t="0" r="0" b="0"/>
            <wp:docPr id="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A135F" w:rsidRDefault="00AC3933" w:rsidP="00EB5F51">
      <w:pPr>
        <w:spacing w:after="0" w:line="240" w:lineRule="auto"/>
        <w:jc w:val="both"/>
        <w:rPr>
          <w:rStyle w:val="CaracterCharCharCaracter1"/>
          <w:rFonts w:asciiTheme="minorHAnsi" w:hAnsiTheme="minorHAnsi" w:cs="Times New Roman"/>
          <w:bCs/>
          <w:color w:val="1F497D" w:themeColor="text2"/>
          <w:szCs w:val="28"/>
          <w:lang w:val="ro-RO"/>
        </w:rPr>
      </w:pPr>
      <w:r w:rsidRPr="00983503">
        <w:rPr>
          <w:color w:val="1F497D" w:themeColor="text2"/>
          <w:sz w:val="28"/>
          <w:szCs w:val="28"/>
          <w:lang w:val="ro-RO"/>
        </w:rPr>
        <w:t>Au fost p</w:t>
      </w:r>
      <w:r w:rsidR="00EB5F51" w:rsidRPr="00983503">
        <w:rPr>
          <w:color w:val="1F497D" w:themeColor="text2"/>
          <w:sz w:val="28"/>
          <w:szCs w:val="28"/>
          <w:lang w:val="ro-RO"/>
        </w:rPr>
        <w:t>lasați</w:t>
      </w:r>
      <w:r w:rsidR="00EB5F51" w:rsidRPr="00983503">
        <w:rPr>
          <w:rStyle w:val="CaracterCharCharCaracter1"/>
          <w:rFonts w:asciiTheme="minorHAnsi" w:hAnsiTheme="minorHAnsi" w:cs="Times New Roman"/>
          <w:bCs/>
          <w:color w:val="1F497D" w:themeColor="text2"/>
          <w:szCs w:val="28"/>
          <w:lang w:val="ro-RO"/>
        </w:rPr>
        <w:t xml:space="preserve"> în câmpul muncii </w:t>
      </w:r>
      <w:r w:rsidRPr="00983503">
        <w:rPr>
          <w:rStyle w:val="CaracterCharCharCaracter1"/>
          <w:rFonts w:asciiTheme="minorHAnsi" w:hAnsiTheme="minorHAnsi" w:cs="Times New Roman"/>
          <w:bCs/>
          <w:color w:val="1F497D" w:themeColor="text2"/>
          <w:szCs w:val="28"/>
          <w:lang w:val="ro-RO"/>
        </w:rPr>
        <w:t>mai mulți șomeri</w:t>
      </w:r>
      <w:r w:rsidR="00EB5F51" w:rsidRPr="00983503">
        <w:rPr>
          <w:rStyle w:val="CaracterCharCharCaracter1"/>
          <w:rFonts w:asciiTheme="minorHAnsi" w:hAnsiTheme="minorHAnsi" w:cs="Times New Roman"/>
          <w:bCs/>
          <w:color w:val="1F497D" w:themeColor="text2"/>
          <w:szCs w:val="28"/>
          <w:lang w:val="ro-RO"/>
        </w:rPr>
        <w:t xml:space="preserve"> în lunile martie</w:t>
      </w:r>
      <w:r w:rsidR="001B667E">
        <w:rPr>
          <w:rStyle w:val="CaracterCharCharCaracter1"/>
          <w:rFonts w:asciiTheme="minorHAnsi" w:hAnsiTheme="minorHAnsi" w:cs="Times New Roman"/>
          <w:bCs/>
          <w:color w:val="1F497D" w:themeColor="text2"/>
          <w:szCs w:val="28"/>
          <w:lang w:val="ro-RO"/>
        </w:rPr>
        <w:t xml:space="preserve">, </w:t>
      </w:r>
      <w:r w:rsidR="00EB5F51" w:rsidRPr="00983503">
        <w:rPr>
          <w:rStyle w:val="CaracterCharCharCaracter1"/>
          <w:rFonts w:asciiTheme="minorHAnsi" w:hAnsiTheme="minorHAnsi" w:cs="Times New Roman"/>
          <w:bCs/>
          <w:color w:val="1F497D" w:themeColor="text2"/>
          <w:szCs w:val="28"/>
          <w:lang w:val="ro-RO"/>
        </w:rPr>
        <w:t>mai</w:t>
      </w:r>
      <w:r w:rsidR="001B667E">
        <w:rPr>
          <w:rStyle w:val="CaracterCharCharCaracter1"/>
          <w:rFonts w:asciiTheme="minorHAnsi" w:hAnsiTheme="minorHAnsi" w:cs="Times New Roman"/>
          <w:bCs/>
          <w:color w:val="1F497D" w:themeColor="text2"/>
          <w:szCs w:val="28"/>
          <w:lang w:val="ro-RO"/>
        </w:rPr>
        <w:t xml:space="preserve"> și </w:t>
      </w:r>
      <w:r w:rsidR="001B667E" w:rsidRPr="00983503">
        <w:rPr>
          <w:rStyle w:val="CaracterCharCharCaracter1"/>
          <w:rFonts w:asciiTheme="minorHAnsi" w:hAnsiTheme="minorHAnsi" w:cs="Times New Roman"/>
          <w:bCs/>
          <w:color w:val="1F497D" w:themeColor="text2"/>
          <w:szCs w:val="28"/>
          <w:lang w:val="ro-RO"/>
        </w:rPr>
        <w:t>iunie</w:t>
      </w:r>
      <w:r w:rsidR="0000768D" w:rsidRPr="00983503">
        <w:rPr>
          <w:rStyle w:val="CaracterCharCharCaracter1"/>
          <w:rFonts w:asciiTheme="minorHAnsi" w:hAnsiTheme="minorHAnsi" w:cs="Times New Roman"/>
          <w:bCs/>
          <w:color w:val="1F497D" w:themeColor="text2"/>
          <w:szCs w:val="28"/>
          <w:lang w:val="ro-RO"/>
        </w:rPr>
        <w:t>.</w:t>
      </w:r>
      <w:r w:rsidR="00EB5F51" w:rsidRPr="00983503">
        <w:rPr>
          <w:rStyle w:val="CaracterCharCharCaracter1"/>
          <w:rFonts w:asciiTheme="minorHAnsi" w:hAnsiTheme="minorHAnsi" w:cs="Times New Roman"/>
          <w:bCs/>
          <w:color w:val="1F497D" w:themeColor="text2"/>
          <w:szCs w:val="28"/>
          <w:lang w:val="ro-RO"/>
        </w:rPr>
        <w:t xml:space="preserve"> Un număr mai redus de șomeri au fost plasați în luna ianuarie</w:t>
      </w:r>
      <w:r w:rsidR="0000768D" w:rsidRPr="00983503">
        <w:rPr>
          <w:rStyle w:val="CaracterCharCharCaracter1"/>
          <w:rFonts w:asciiTheme="minorHAnsi" w:hAnsiTheme="minorHAnsi" w:cs="Times New Roman"/>
          <w:bCs/>
          <w:color w:val="1F497D" w:themeColor="text2"/>
          <w:szCs w:val="28"/>
          <w:lang w:val="ro-RO"/>
        </w:rPr>
        <w:t>.</w:t>
      </w:r>
    </w:p>
    <w:p w:rsidR="007762C3" w:rsidRPr="00983503" w:rsidRDefault="007762C3" w:rsidP="00EB5F51">
      <w:pPr>
        <w:spacing w:after="0" w:line="240" w:lineRule="auto"/>
        <w:jc w:val="both"/>
        <w:rPr>
          <w:rStyle w:val="CaracterCharCharCaracter1"/>
          <w:rFonts w:asciiTheme="minorHAnsi" w:hAnsiTheme="minorHAnsi" w:cs="Times New Roman"/>
          <w:bCs/>
          <w:color w:val="1F497D" w:themeColor="text2"/>
          <w:szCs w:val="28"/>
          <w:lang w:val="ro-RO"/>
        </w:rPr>
      </w:pPr>
    </w:p>
    <w:p w:rsidR="007762C3" w:rsidRDefault="000F5198" w:rsidP="007762C3">
      <w:pPr>
        <w:spacing w:after="0" w:line="240" w:lineRule="auto"/>
        <w:jc w:val="center"/>
        <w:rPr>
          <w:b/>
          <w:color w:val="1F497D" w:themeColor="text2"/>
          <w:sz w:val="26"/>
          <w:szCs w:val="26"/>
          <w:u w:val="single"/>
          <w:lang w:val="ro-RO"/>
        </w:rPr>
      </w:pPr>
      <w:r>
        <w:rPr>
          <w:rStyle w:val="CaracterCharCharCaracter1"/>
          <w:rFonts w:asciiTheme="minorHAnsi" w:hAnsiTheme="minorHAnsi" w:cs="Times New Roman"/>
          <w:bCs/>
          <w:i/>
          <w:color w:val="1F497D" w:themeColor="text2"/>
          <w:szCs w:val="28"/>
          <w:lang w:val="ro-RO"/>
        </w:rPr>
        <w:t xml:space="preserve"> </w:t>
      </w:r>
      <w:r w:rsidR="00EB5F51" w:rsidRPr="000D1225">
        <w:rPr>
          <w:rStyle w:val="CaracterCharCharCaracter1"/>
          <w:rFonts w:asciiTheme="minorHAnsi" w:hAnsiTheme="minorHAnsi" w:cs="Times New Roman"/>
          <w:bCs/>
          <w:i/>
          <w:color w:val="1F497D" w:themeColor="text2"/>
          <w:szCs w:val="28"/>
          <w:lang w:val="ro-RO"/>
        </w:rPr>
        <w:t xml:space="preserve"> </w:t>
      </w:r>
      <w:r w:rsidR="007762C3" w:rsidRPr="00D2144A">
        <w:rPr>
          <w:b/>
          <w:color w:val="1F497D" w:themeColor="text2"/>
          <w:sz w:val="26"/>
          <w:szCs w:val="26"/>
          <w:u w:val="single"/>
          <w:lang w:val="ro-RO"/>
        </w:rPr>
        <w:t xml:space="preserve">Tab. </w:t>
      </w:r>
      <w:r w:rsidR="007762C3">
        <w:rPr>
          <w:b/>
          <w:color w:val="1F497D" w:themeColor="text2"/>
          <w:sz w:val="26"/>
          <w:szCs w:val="26"/>
          <w:u w:val="single"/>
          <w:lang w:val="ro-RO"/>
        </w:rPr>
        <w:t>2</w:t>
      </w:r>
      <w:r w:rsidR="007762C3" w:rsidRPr="00D2144A">
        <w:rPr>
          <w:b/>
          <w:color w:val="1F497D" w:themeColor="text2"/>
          <w:sz w:val="26"/>
          <w:szCs w:val="26"/>
          <w:u w:val="single"/>
          <w:lang w:val="ro-RO"/>
        </w:rPr>
        <w:t>. Structura șomerilor plasați în câmpul muncii</w:t>
      </w:r>
      <w:r w:rsidR="007762C3">
        <w:rPr>
          <w:b/>
          <w:color w:val="1F497D" w:themeColor="text2"/>
          <w:sz w:val="26"/>
          <w:szCs w:val="26"/>
          <w:u w:val="single"/>
          <w:lang w:val="ro-RO"/>
        </w:rPr>
        <w:t xml:space="preserve"> </w:t>
      </w:r>
      <w:r w:rsidR="007762C3" w:rsidRPr="00D2144A">
        <w:rPr>
          <w:b/>
          <w:color w:val="1F497D" w:themeColor="text2"/>
          <w:sz w:val="26"/>
          <w:szCs w:val="26"/>
          <w:u w:val="single"/>
          <w:lang w:val="ro-RO"/>
        </w:rPr>
        <w:t>conform vârstei și studiilor</w:t>
      </w:r>
    </w:p>
    <w:p w:rsidR="007762C3" w:rsidRDefault="007762C3" w:rsidP="007762C3">
      <w:pPr>
        <w:spacing w:after="0" w:line="240" w:lineRule="auto"/>
        <w:jc w:val="center"/>
        <w:rPr>
          <w:b/>
          <w:color w:val="1F497D" w:themeColor="text2"/>
          <w:sz w:val="26"/>
          <w:szCs w:val="26"/>
          <w:u w:val="single"/>
          <w:lang w:val="ro-RO"/>
        </w:rPr>
      </w:pPr>
    </w:p>
    <w:tbl>
      <w:tblPr>
        <w:tblStyle w:val="a5"/>
        <w:tblW w:w="0" w:type="auto"/>
        <w:tblInd w:w="108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1459"/>
        <w:gridCol w:w="796"/>
        <w:gridCol w:w="951"/>
        <w:gridCol w:w="951"/>
        <w:gridCol w:w="857"/>
        <w:gridCol w:w="1166"/>
        <w:gridCol w:w="1285"/>
        <w:gridCol w:w="996"/>
        <w:gridCol w:w="1284"/>
      </w:tblGrid>
      <w:tr w:rsidR="007762C3" w:rsidRPr="00121F8D" w:rsidTr="008841B5">
        <w:trPr>
          <w:trHeight w:val="360"/>
        </w:trPr>
        <w:tc>
          <w:tcPr>
            <w:tcW w:w="1157" w:type="dxa"/>
            <w:vMerge w:val="restart"/>
            <w:shd w:val="clear" w:color="auto" w:fill="DBE5F1" w:themeFill="accent1" w:themeFillTint="33"/>
          </w:tcPr>
          <w:p w:rsidR="007762C3" w:rsidRPr="00D2144A" w:rsidRDefault="007762C3" w:rsidP="008841B5">
            <w:pPr>
              <w:jc w:val="both"/>
              <w:rPr>
                <w:rFonts w:asciiTheme="majorHAnsi" w:hAnsiTheme="majorHAnsi"/>
                <w:color w:val="1F497D" w:themeColor="text2"/>
                <w:sz w:val="28"/>
                <w:szCs w:val="28"/>
                <w:lang w:val="ro-RO"/>
              </w:rPr>
            </w:pPr>
          </w:p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8"/>
                <w:szCs w:val="28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8"/>
                <w:szCs w:val="28"/>
                <w:lang w:val="ro-RO"/>
              </w:rPr>
              <w:t>Plasați total</w:t>
            </w:r>
          </w:p>
        </w:tc>
        <w:tc>
          <w:tcPr>
            <w:tcW w:w="3574" w:type="dxa"/>
            <w:gridSpan w:val="4"/>
            <w:shd w:val="clear" w:color="auto" w:fill="DBE5F1" w:themeFill="accent1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8"/>
                <w:szCs w:val="28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8"/>
                <w:szCs w:val="28"/>
                <w:lang w:val="ro-RO"/>
              </w:rPr>
              <w:t>Șomeri plasați conform vârstei, pers.</w:t>
            </w:r>
          </w:p>
        </w:tc>
        <w:tc>
          <w:tcPr>
            <w:tcW w:w="4732" w:type="dxa"/>
            <w:gridSpan w:val="4"/>
            <w:shd w:val="clear" w:color="auto" w:fill="DBE5F1" w:themeFill="accent1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8"/>
                <w:szCs w:val="28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8"/>
                <w:szCs w:val="28"/>
                <w:lang w:val="ro-RO"/>
              </w:rPr>
              <w:t>Șomeri plasați conform studiilor, pers.</w:t>
            </w:r>
          </w:p>
        </w:tc>
      </w:tr>
      <w:tr w:rsidR="007762C3" w:rsidRPr="000D1225" w:rsidTr="008841B5">
        <w:trPr>
          <w:trHeight w:val="298"/>
        </w:trPr>
        <w:tc>
          <w:tcPr>
            <w:tcW w:w="1157" w:type="dxa"/>
            <w:vMerge/>
            <w:shd w:val="clear" w:color="auto" w:fill="DBE5F1" w:themeFill="accent1" w:themeFillTint="33"/>
          </w:tcPr>
          <w:p w:rsidR="007762C3" w:rsidRPr="00D2144A" w:rsidRDefault="007762C3" w:rsidP="008841B5">
            <w:pPr>
              <w:jc w:val="both"/>
              <w:rPr>
                <w:rFonts w:asciiTheme="majorHAnsi" w:hAnsiTheme="majorHAnsi"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799" w:type="dxa"/>
            <w:shd w:val="clear" w:color="auto" w:fill="FDE9D9" w:themeFill="accent6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16-24</w:t>
            </w:r>
          </w:p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ani</w:t>
            </w:r>
          </w:p>
        </w:tc>
        <w:tc>
          <w:tcPr>
            <w:tcW w:w="957" w:type="dxa"/>
            <w:shd w:val="clear" w:color="auto" w:fill="DAEEF3" w:themeFill="accent5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25-29</w:t>
            </w:r>
          </w:p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ani</w:t>
            </w:r>
          </w:p>
        </w:tc>
        <w:tc>
          <w:tcPr>
            <w:tcW w:w="957" w:type="dxa"/>
            <w:shd w:val="clear" w:color="auto" w:fill="F2DBDB" w:themeFill="accent2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30-49</w:t>
            </w:r>
          </w:p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ani</w:t>
            </w:r>
          </w:p>
        </w:tc>
        <w:tc>
          <w:tcPr>
            <w:tcW w:w="861" w:type="dxa"/>
            <w:shd w:val="clear" w:color="auto" w:fill="EAF1DD" w:themeFill="accent3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50-65</w:t>
            </w:r>
          </w:p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ani</w:t>
            </w:r>
          </w:p>
        </w:tc>
        <w:tc>
          <w:tcPr>
            <w:tcW w:w="1166" w:type="dxa"/>
            <w:shd w:val="clear" w:color="auto" w:fill="FDE9D9" w:themeFill="accent6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primare</w:t>
            </w:r>
          </w:p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gimnaziale</w:t>
            </w:r>
          </w:p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liceale</w:t>
            </w:r>
          </w:p>
        </w:tc>
        <w:tc>
          <w:tcPr>
            <w:tcW w:w="1285" w:type="dxa"/>
            <w:shd w:val="clear" w:color="auto" w:fill="DAEEF3" w:themeFill="accent5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secundar-</w:t>
            </w:r>
          </w:p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profesionale</w:t>
            </w:r>
          </w:p>
        </w:tc>
        <w:tc>
          <w:tcPr>
            <w:tcW w:w="997" w:type="dxa"/>
            <w:shd w:val="clear" w:color="auto" w:fill="F2DBDB" w:themeFill="accent2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colegiale</w:t>
            </w:r>
          </w:p>
        </w:tc>
        <w:tc>
          <w:tcPr>
            <w:tcW w:w="1284" w:type="dxa"/>
            <w:shd w:val="clear" w:color="auto" w:fill="EAF1DD" w:themeFill="accent3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universitare</w:t>
            </w:r>
          </w:p>
        </w:tc>
      </w:tr>
      <w:tr w:rsidR="007762C3" w:rsidRPr="000D1225" w:rsidTr="008841B5">
        <w:tc>
          <w:tcPr>
            <w:tcW w:w="1157" w:type="dxa"/>
            <w:shd w:val="clear" w:color="auto" w:fill="DBE5F1" w:themeFill="accent1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8678</w:t>
            </w:r>
          </w:p>
        </w:tc>
        <w:tc>
          <w:tcPr>
            <w:tcW w:w="799" w:type="dxa"/>
            <w:shd w:val="clear" w:color="auto" w:fill="FDE9D9" w:themeFill="accent6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1688</w:t>
            </w:r>
          </w:p>
        </w:tc>
        <w:tc>
          <w:tcPr>
            <w:tcW w:w="957" w:type="dxa"/>
            <w:shd w:val="clear" w:color="auto" w:fill="DAEEF3" w:themeFill="accent5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1278</w:t>
            </w:r>
          </w:p>
        </w:tc>
        <w:tc>
          <w:tcPr>
            <w:tcW w:w="957" w:type="dxa"/>
            <w:shd w:val="clear" w:color="auto" w:fill="F2DBDB" w:themeFill="accent2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4187</w:t>
            </w:r>
          </w:p>
        </w:tc>
        <w:tc>
          <w:tcPr>
            <w:tcW w:w="861" w:type="dxa"/>
            <w:shd w:val="clear" w:color="auto" w:fill="EAF1DD" w:themeFill="accent3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1525</w:t>
            </w:r>
          </w:p>
        </w:tc>
        <w:tc>
          <w:tcPr>
            <w:tcW w:w="1166" w:type="dxa"/>
            <w:shd w:val="clear" w:color="auto" w:fill="FDE9D9" w:themeFill="accent6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549</w:t>
            </w:r>
            <w:r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3</w:t>
            </w:r>
          </w:p>
        </w:tc>
        <w:tc>
          <w:tcPr>
            <w:tcW w:w="1285" w:type="dxa"/>
            <w:shd w:val="clear" w:color="auto" w:fill="DAEEF3" w:themeFill="accent5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185</w:t>
            </w:r>
            <w:r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5</w:t>
            </w:r>
          </w:p>
        </w:tc>
        <w:tc>
          <w:tcPr>
            <w:tcW w:w="997" w:type="dxa"/>
            <w:shd w:val="clear" w:color="auto" w:fill="F2DBDB" w:themeFill="accent2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556</w:t>
            </w:r>
          </w:p>
        </w:tc>
        <w:tc>
          <w:tcPr>
            <w:tcW w:w="1284" w:type="dxa"/>
            <w:shd w:val="clear" w:color="auto" w:fill="EAF1DD" w:themeFill="accent3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774</w:t>
            </w:r>
          </w:p>
        </w:tc>
      </w:tr>
      <w:tr w:rsidR="007762C3" w:rsidRPr="000D1225" w:rsidTr="008841B5">
        <w:tc>
          <w:tcPr>
            <w:tcW w:w="1157" w:type="dxa"/>
            <w:shd w:val="clear" w:color="auto" w:fill="DBE5F1" w:themeFill="accent1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Plasați/Plasați total</w:t>
            </w:r>
          </w:p>
        </w:tc>
        <w:tc>
          <w:tcPr>
            <w:tcW w:w="799" w:type="dxa"/>
            <w:shd w:val="clear" w:color="auto" w:fill="FDE9D9" w:themeFill="accent6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19%</w:t>
            </w:r>
          </w:p>
        </w:tc>
        <w:tc>
          <w:tcPr>
            <w:tcW w:w="957" w:type="dxa"/>
            <w:shd w:val="clear" w:color="auto" w:fill="DAEEF3" w:themeFill="accent5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15%</w:t>
            </w:r>
          </w:p>
        </w:tc>
        <w:tc>
          <w:tcPr>
            <w:tcW w:w="957" w:type="dxa"/>
            <w:shd w:val="clear" w:color="auto" w:fill="F2DBDB" w:themeFill="accent2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48%</w:t>
            </w:r>
          </w:p>
        </w:tc>
        <w:tc>
          <w:tcPr>
            <w:tcW w:w="861" w:type="dxa"/>
            <w:shd w:val="clear" w:color="auto" w:fill="EAF1DD" w:themeFill="accent3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18%</w:t>
            </w:r>
          </w:p>
        </w:tc>
        <w:tc>
          <w:tcPr>
            <w:tcW w:w="1166" w:type="dxa"/>
            <w:shd w:val="clear" w:color="auto" w:fill="FDE9D9" w:themeFill="accent6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63%</w:t>
            </w:r>
          </w:p>
        </w:tc>
        <w:tc>
          <w:tcPr>
            <w:tcW w:w="1285" w:type="dxa"/>
            <w:shd w:val="clear" w:color="auto" w:fill="DAEEF3" w:themeFill="accent5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21%</w:t>
            </w:r>
          </w:p>
        </w:tc>
        <w:tc>
          <w:tcPr>
            <w:tcW w:w="997" w:type="dxa"/>
            <w:shd w:val="clear" w:color="auto" w:fill="F2DBDB" w:themeFill="accent2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7%</w:t>
            </w:r>
          </w:p>
        </w:tc>
        <w:tc>
          <w:tcPr>
            <w:tcW w:w="1284" w:type="dxa"/>
            <w:shd w:val="clear" w:color="auto" w:fill="EAF1DD" w:themeFill="accent3" w:themeFillTint="33"/>
          </w:tcPr>
          <w:p w:rsidR="007762C3" w:rsidRPr="00D2144A" w:rsidRDefault="007762C3" w:rsidP="008841B5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9%</w:t>
            </w:r>
          </w:p>
        </w:tc>
      </w:tr>
    </w:tbl>
    <w:p w:rsidR="00EB5F51" w:rsidRPr="000D1225" w:rsidRDefault="00EB5F51" w:rsidP="007762C3">
      <w:pPr>
        <w:spacing w:after="0" w:line="240" w:lineRule="auto"/>
        <w:jc w:val="center"/>
        <w:rPr>
          <w:i/>
          <w:color w:val="1F497D" w:themeColor="text2"/>
          <w:sz w:val="28"/>
          <w:szCs w:val="28"/>
          <w:lang w:val="ro-RO"/>
        </w:rPr>
      </w:pPr>
    </w:p>
    <w:p w:rsidR="00543FB6" w:rsidRDefault="00AC1673" w:rsidP="0093232B">
      <w:pPr>
        <w:spacing w:after="0" w:line="240" w:lineRule="auto"/>
        <w:jc w:val="center"/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</w:pPr>
      <w:r w:rsidRPr="00D2144A">
        <w:rPr>
          <w:b/>
          <w:color w:val="1F497D" w:themeColor="text2"/>
          <w:sz w:val="26"/>
          <w:szCs w:val="26"/>
          <w:u w:val="single"/>
          <w:lang w:val="ro-RO"/>
        </w:rPr>
        <w:t xml:space="preserve">Tab. </w:t>
      </w:r>
      <w:r w:rsidR="007762C3">
        <w:rPr>
          <w:b/>
          <w:color w:val="1F497D" w:themeColor="text2"/>
          <w:sz w:val="26"/>
          <w:szCs w:val="26"/>
          <w:u w:val="single"/>
          <w:lang w:val="ro-RO"/>
        </w:rPr>
        <w:t>3</w:t>
      </w:r>
      <w:r w:rsidRPr="00D2144A">
        <w:rPr>
          <w:b/>
          <w:color w:val="1F497D" w:themeColor="text2"/>
          <w:sz w:val="26"/>
          <w:szCs w:val="26"/>
          <w:u w:val="single"/>
          <w:lang w:val="ro-RO"/>
        </w:rPr>
        <w:t xml:space="preserve">. Structura șomerilor </w:t>
      </w:r>
      <w:r w:rsidR="0093232B">
        <w:rPr>
          <w:b/>
          <w:color w:val="1F497D" w:themeColor="text2"/>
          <w:sz w:val="26"/>
          <w:szCs w:val="26"/>
          <w:u w:val="single"/>
          <w:lang w:val="ro-RO"/>
        </w:rPr>
        <w:t>î</w:t>
      </w:r>
      <w:r w:rsidR="0093232B" w:rsidRPr="00284CF1"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  <w:t xml:space="preserve">nregistrați/plasați/pondere conform </w:t>
      </w:r>
      <w:r w:rsidR="007762C3"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  <w:t>studiilor</w:t>
      </w:r>
      <w:r w:rsidR="0093232B"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  <w:t>,pers</w:t>
      </w:r>
    </w:p>
    <w:p w:rsidR="0093232B" w:rsidRPr="00D2144A" w:rsidRDefault="0093232B" w:rsidP="0093232B">
      <w:pPr>
        <w:spacing w:after="0" w:line="240" w:lineRule="auto"/>
        <w:jc w:val="center"/>
        <w:rPr>
          <w:b/>
          <w:color w:val="1F497D" w:themeColor="text2"/>
          <w:sz w:val="26"/>
          <w:szCs w:val="26"/>
          <w:lang w:val="ro-RO"/>
        </w:rPr>
      </w:pPr>
    </w:p>
    <w:tbl>
      <w:tblPr>
        <w:tblStyle w:val="a5"/>
        <w:tblW w:w="0" w:type="auto"/>
        <w:jc w:val="center"/>
        <w:tblInd w:w="108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1335"/>
        <w:gridCol w:w="1335"/>
        <w:gridCol w:w="1166"/>
        <w:gridCol w:w="1285"/>
        <w:gridCol w:w="997"/>
        <w:gridCol w:w="1284"/>
      </w:tblGrid>
      <w:tr w:rsidR="00D676BB" w:rsidRPr="00CE77A0" w:rsidTr="00D676BB">
        <w:trPr>
          <w:trHeight w:val="360"/>
          <w:jc w:val="center"/>
        </w:trPr>
        <w:tc>
          <w:tcPr>
            <w:tcW w:w="1335" w:type="dxa"/>
            <w:vMerge w:val="restart"/>
            <w:shd w:val="clear" w:color="auto" w:fill="DBE5F1" w:themeFill="accent1" w:themeFillTint="33"/>
          </w:tcPr>
          <w:p w:rsidR="00D676BB" w:rsidRDefault="00D676BB" w:rsidP="00667D53">
            <w:pPr>
              <w:jc w:val="both"/>
              <w:rPr>
                <w:rFonts w:asciiTheme="majorHAnsi" w:hAnsiTheme="majorHAnsi"/>
                <w:color w:val="1F497D" w:themeColor="text2"/>
                <w:sz w:val="28"/>
                <w:szCs w:val="28"/>
                <w:lang w:val="ro-RO"/>
              </w:rPr>
            </w:pPr>
          </w:p>
          <w:p w:rsidR="00D676BB" w:rsidRDefault="00D676BB" w:rsidP="00667D53">
            <w:pPr>
              <w:jc w:val="both"/>
              <w:rPr>
                <w:rFonts w:asciiTheme="majorHAnsi" w:hAnsiTheme="majorHAnsi"/>
                <w:color w:val="1F497D" w:themeColor="text2"/>
                <w:sz w:val="28"/>
                <w:szCs w:val="28"/>
                <w:lang w:val="ro-RO"/>
              </w:rPr>
            </w:pPr>
          </w:p>
          <w:p w:rsidR="00D676BB" w:rsidRPr="007762C3" w:rsidRDefault="00D676BB" w:rsidP="00D676BB">
            <w:pPr>
              <w:jc w:val="center"/>
              <w:rPr>
                <w:rFonts w:asciiTheme="majorHAnsi" w:hAnsiTheme="majorHAnsi"/>
                <w:color w:val="1F497D" w:themeColor="text2"/>
                <w:lang w:val="ro-RO"/>
              </w:rPr>
            </w:pPr>
            <w:r w:rsidRPr="007762C3">
              <w:rPr>
                <w:rFonts w:asciiTheme="majorHAnsi" w:hAnsiTheme="majorHAnsi"/>
                <w:color w:val="1F497D" w:themeColor="text2"/>
                <w:lang w:val="ro-RO"/>
              </w:rPr>
              <w:t>Indicatori</w:t>
            </w:r>
          </w:p>
        </w:tc>
        <w:tc>
          <w:tcPr>
            <w:tcW w:w="1335" w:type="dxa"/>
            <w:vMerge w:val="restart"/>
            <w:shd w:val="clear" w:color="auto" w:fill="DBE5F1" w:themeFill="accent1" w:themeFillTint="33"/>
          </w:tcPr>
          <w:p w:rsidR="00D676BB" w:rsidRPr="00D2144A" w:rsidRDefault="00D676BB" w:rsidP="00667D53">
            <w:pPr>
              <w:jc w:val="both"/>
              <w:rPr>
                <w:rFonts w:asciiTheme="majorHAnsi" w:hAnsiTheme="majorHAnsi"/>
                <w:color w:val="1F497D" w:themeColor="text2"/>
                <w:sz w:val="28"/>
                <w:szCs w:val="28"/>
                <w:lang w:val="ro-RO"/>
              </w:rPr>
            </w:pPr>
          </w:p>
          <w:p w:rsidR="00D676BB" w:rsidRDefault="00D676BB" w:rsidP="00DE2640">
            <w:pPr>
              <w:jc w:val="center"/>
              <w:rPr>
                <w:rFonts w:asciiTheme="majorHAnsi" w:hAnsiTheme="majorHAnsi"/>
                <w:color w:val="1F497D" w:themeColor="text2"/>
                <w:sz w:val="24"/>
                <w:szCs w:val="24"/>
                <w:lang w:val="ro-RO"/>
              </w:rPr>
            </w:pPr>
          </w:p>
          <w:p w:rsidR="00D676BB" w:rsidRPr="00075BD2" w:rsidRDefault="00D676BB" w:rsidP="00DE2640">
            <w:pPr>
              <w:jc w:val="center"/>
              <w:rPr>
                <w:rFonts w:asciiTheme="majorHAnsi" w:hAnsiTheme="majorHAnsi"/>
                <w:color w:val="1F497D" w:themeColor="text2"/>
                <w:sz w:val="24"/>
                <w:szCs w:val="24"/>
                <w:lang w:val="ro-RO"/>
              </w:rPr>
            </w:pPr>
            <w:r>
              <w:rPr>
                <w:rFonts w:asciiTheme="majorHAnsi" w:hAnsiTheme="majorHAnsi"/>
                <w:color w:val="1F497D" w:themeColor="text2"/>
                <w:sz w:val="24"/>
                <w:szCs w:val="24"/>
                <w:lang w:val="ro-RO"/>
              </w:rPr>
              <w:t>Total</w:t>
            </w:r>
          </w:p>
        </w:tc>
        <w:tc>
          <w:tcPr>
            <w:tcW w:w="4732" w:type="dxa"/>
            <w:gridSpan w:val="4"/>
            <w:shd w:val="clear" w:color="auto" w:fill="DBE5F1" w:themeFill="accent1" w:themeFillTint="33"/>
          </w:tcPr>
          <w:p w:rsidR="00D676BB" w:rsidRPr="00D2144A" w:rsidRDefault="00D676BB" w:rsidP="0093232B">
            <w:pPr>
              <w:jc w:val="center"/>
              <w:rPr>
                <w:rFonts w:asciiTheme="majorHAnsi" w:hAnsiTheme="majorHAnsi"/>
                <w:color w:val="1F497D" w:themeColor="text2"/>
                <w:sz w:val="28"/>
                <w:szCs w:val="28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8"/>
                <w:szCs w:val="28"/>
                <w:lang w:val="ro-RO"/>
              </w:rPr>
              <w:t xml:space="preserve">Șomeri plasați conform studiilor </w:t>
            </w:r>
          </w:p>
        </w:tc>
      </w:tr>
      <w:tr w:rsidR="00D676BB" w:rsidRPr="000D1225" w:rsidTr="00D676BB">
        <w:trPr>
          <w:trHeight w:val="298"/>
          <w:jc w:val="center"/>
        </w:trPr>
        <w:tc>
          <w:tcPr>
            <w:tcW w:w="1335" w:type="dxa"/>
            <w:vMerge/>
            <w:shd w:val="clear" w:color="auto" w:fill="DBE5F1" w:themeFill="accent1" w:themeFillTint="33"/>
          </w:tcPr>
          <w:p w:rsidR="00D676BB" w:rsidRPr="00D676BB" w:rsidRDefault="00D676BB" w:rsidP="00667D53">
            <w:pPr>
              <w:jc w:val="both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</w:p>
        </w:tc>
        <w:tc>
          <w:tcPr>
            <w:tcW w:w="1335" w:type="dxa"/>
            <w:vMerge/>
            <w:shd w:val="clear" w:color="auto" w:fill="DBE5F1" w:themeFill="accent1" w:themeFillTint="33"/>
          </w:tcPr>
          <w:p w:rsidR="00D676BB" w:rsidRPr="00D2144A" w:rsidRDefault="00D676BB" w:rsidP="00667D53">
            <w:pPr>
              <w:jc w:val="both"/>
              <w:rPr>
                <w:rFonts w:asciiTheme="majorHAnsi" w:hAnsiTheme="majorHAnsi"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66" w:type="dxa"/>
            <w:shd w:val="clear" w:color="auto" w:fill="FDE9D9" w:themeFill="accent6" w:themeFillTint="33"/>
          </w:tcPr>
          <w:p w:rsidR="00D676BB" w:rsidRPr="00D2144A" w:rsidRDefault="00D676BB" w:rsidP="00AC1673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primare</w:t>
            </w:r>
          </w:p>
          <w:p w:rsidR="00D676BB" w:rsidRPr="00D2144A" w:rsidRDefault="00D676BB" w:rsidP="00AC1673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gimnaziale</w:t>
            </w:r>
          </w:p>
          <w:p w:rsidR="00D676BB" w:rsidRPr="00D2144A" w:rsidRDefault="00D676BB" w:rsidP="00AC1673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liceale</w:t>
            </w:r>
          </w:p>
        </w:tc>
        <w:tc>
          <w:tcPr>
            <w:tcW w:w="1285" w:type="dxa"/>
            <w:shd w:val="clear" w:color="auto" w:fill="DAEEF3" w:themeFill="accent5" w:themeFillTint="33"/>
          </w:tcPr>
          <w:p w:rsidR="00D676BB" w:rsidRPr="00D2144A" w:rsidRDefault="00D676BB" w:rsidP="00D676BB">
            <w:pPr>
              <w:spacing w:before="120"/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secundar-</w:t>
            </w:r>
          </w:p>
          <w:p w:rsidR="00D676BB" w:rsidRPr="00D2144A" w:rsidRDefault="00D676BB" w:rsidP="00095F6D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profesionale</w:t>
            </w:r>
          </w:p>
        </w:tc>
        <w:tc>
          <w:tcPr>
            <w:tcW w:w="997" w:type="dxa"/>
            <w:shd w:val="clear" w:color="auto" w:fill="F2DBDB" w:themeFill="accent2" w:themeFillTint="33"/>
          </w:tcPr>
          <w:p w:rsidR="00D676BB" w:rsidRDefault="00D676BB" w:rsidP="00AC1673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</w:p>
          <w:p w:rsidR="00D676BB" w:rsidRPr="00D2144A" w:rsidRDefault="00D676BB" w:rsidP="00AC1673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colegiale</w:t>
            </w:r>
          </w:p>
        </w:tc>
        <w:tc>
          <w:tcPr>
            <w:tcW w:w="1284" w:type="dxa"/>
            <w:shd w:val="clear" w:color="auto" w:fill="EAF1DD" w:themeFill="accent3" w:themeFillTint="33"/>
          </w:tcPr>
          <w:p w:rsidR="00D676BB" w:rsidRDefault="00D676BB" w:rsidP="00AC1673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</w:p>
          <w:p w:rsidR="00D676BB" w:rsidRPr="00D2144A" w:rsidRDefault="00D676BB" w:rsidP="00AC1673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2144A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universitare</w:t>
            </w:r>
          </w:p>
        </w:tc>
      </w:tr>
      <w:tr w:rsidR="00D676BB" w:rsidRPr="000D1225" w:rsidTr="00D676BB">
        <w:trPr>
          <w:trHeight w:val="298"/>
          <w:jc w:val="center"/>
        </w:trPr>
        <w:tc>
          <w:tcPr>
            <w:tcW w:w="1335" w:type="dxa"/>
            <w:shd w:val="clear" w:color="auto" w:fill="DBE5F1" w:themeFill="accent1" w:themeFillTint="33"/>
          </w:tcPr>
          <w:p w:rsidR="00D676BB" w:rsidRPr="00D676BB" w:rsidRDefault="00D676BB" w:rsidP="00667D53">
            <w:pPr>
              <w:jc w:val="both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676BB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Înregistrați</w:t>
            </w:r>
          </w:p>
        </w:tc>
        <w:tc>
          <w:tcPr>
            <w:tcW w:w="1335" w:type="dxa"/>
            <w:shd w:val="clear" w:color="auto" w:fill="DBE5F1" w:themeFill="accent1" w:themeFillTint="33"/>
          </w:tcPr>
          <w:p w:rsidR="00D676BB" w:rsidRPr="00D676BB" w:rsidRDefault="00D676BB" w:rsidP="00D676BB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676BB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21051</w:t>
            </w:r>
          </w:p>
        </w:tc>
        <w:tc>
          <w:tcPr>
            <w:tcW w:w="1166" w:type="dxa"/>
            <w:shd w:val="clear" w:color="auto" w:fill="FDE9D9" w:themeFill="accent6" w:themeFillTint="33"/>
          </w:tcPr>
          <w:p w:rsidR="00D676BB" w:rsidRPr="00D2144A" w:rsidRDefault="00D676BB" w:rsidP="00AC1673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13751</w:t>
            </w:r>
          </w:p>
        </w:tc>
        <w:tc>
          <w:tcPr>
            <w:tcW w:w="1285" w:type="dxa"/>
            <w:shd w:val="clear" w:color="auto" w:fill="DAEEF3" w:themeFill="accent5" w:themeFillTint="33"/>
          </w:tcPr>
          <w:p w:rsidR="00D676BB" w:rsidRPr="00D2144A" w:rsidRDefault="00D676BB" w:rsidP="00AC1673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4362</w:t>
            </w:r>
          </w:p>
        </w:tc>
        <w:tc>
          <w:tcPr>
            <w:tcW w:w="997" w:type="dxa"/>
            <w:shd w:val="clear" w:color="auto" w:fill="F2DBDB" w:themeFill="accent2" w:themeFillTint="33"/>
          </w:tcPr>
          <w:p w:rsidR="00D676BB" w:rsidRPr="00D2144A" w:rsidRDefault="00D676BB" w:rsidP="00AC1673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1284</w:t>
            </w:r>
          </w:p>
        </w:tc>
        <w:tc>
          <w:tcPr>
            <w:tcW w:w="1284" w:type="dxa"/>
            <w:shd w:val="clear" w:color="auto" w:fill="EAF1DD" w:themeFill="accent3" w:themeFillTint="33"/>
          </w:tcPr>
          <w:p w:rsidR="00D676BB" w:rsidRPr="00D2144A" w:rsidRDefault="00D676BB" w:rsidP="00AC1673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1654</w:t>
            </w:r>
          </w:p>
        </w:tc>
      </w:tr>
      <w:tr w:rsidR="00D676BB" w:rsidRPr="000D1225" w:rsidTr="00D676BB">
        <w:trPr>
          <w:trHeight w:val="298"/>
          <w:jc w:val="center"/>
        </w:trPr>
        <w:tc>
          <w:tcPr>
            <w:tcW w:w="1335" w:type="dxa"/>
            <w:shd w:val="clear" w:color="auto" w:fill="DBE5F1" w:themeFill="accent1" w:themeFillTint="33"/>
          </w:tcPr>
          <w:p w:rsidR="00D676BB" w:rsidRPr="00D676BB" w:rsidRDefault="00D676BB" w:rsidP="00667D53">
            <w:pPr>
              <w:jc w:val="both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Plasați</w:t>
            </w:r>
          </w:p>
        </w:tc>
        <w:tc>
          <w:tcPr>
            <w:tcW w:w="1335" w:type="dxa"/>
            <w:shd w:val="clear" w:color="auto" w:fill="DBE5F1" w:themeFill="accent1" w:themeFillTint="33"/>
          </w:tcPr>
          <w:p w:rsidR="00D676BB" w:rsidRPr="00D676BB" w:rsidRDefault="00D676BB" w:rsidP="00D676BB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 w:rsidRPr="00D676BB"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8678</w:t>
            </w:r>
          </w:p>
        </w:tc>
        <w:tc>
          <w:tcPr>
            <w:tcW w:w="1166" w:type="dxa"/>
            <w:shd w:val="clear" w:color="auto" w:fill="FDE9D9" w:themeFill="accent6" w:themeFillTint="33"/>
          </w:tcPr>
          <w:p w:rsidR="00D676BB" w:rsidRPr="00D2144A" w:rsidRDefault="00D676BB" w:rsidP="00AC1673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5493</w:t>
            </w:r>
          </w:p>
        </w:tc>
        <w:tc>
          <w:tcPr>
            <w:tcW w:w="1285" w:type="dxa"/>
            <w:shd w:val="clear" w:color="auto" w:fill="DAEEF3" w:themeFill="accent5" w:themeFillTint="33"/>
          </w:tcPr>
          <w:p w:rsidR="00D676BB" w:rsidRPr="00D2144A" w:rsidRDefault="00D676BB" w:rsidP="00AC1673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1855</w:t>
            </w:r>
          </w:p>
        </w:tc>
        <w:tc>
          <w:tcPr>
            <w:tcW w:w="997" w:type="dxa"/>
            <w:shd w:val="clear" w:color="auto" w:fill="F2DBDB" w:themeFill="accent2" w:themeFillTint="33"/>
          </w:tcPr>
          <w:p w:rsidR="00D676BB" w:rsidRPr="00D2144A" w:rsidRDefault="00D676BB" w:rsidP="00AC1673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556</w:t>
            </w:r>
          </w:p>
        </w:tc>
        <w:tc>
          <w:tcPr>
            <w:tcW w:w="1284" w:type="dxa"/>
            <w:shd w:val="clear" w:color="auto" w:fill="EAF1DD" w:themeFill="accent3" w:themeFillTint="33"/>
          </w:tcPr>
          <w:p w:rsidR="00D676BB" w:rsidRPr="00D2144A" w:rsidRDefault="00D676BB" w:rsidP="00AC1673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774</w:t>
            </w:r>
          </w:p>
        </w:tc>
      </w:tr>
      <w:tr w:rsidR="00D676BB" w:rsidRPr="000D1225" w:rsidTr="00D676BB">
        <w:trPr>
          <w:jc w:val="center"/>
        </w:trPr>
        <w:tc>
          <w:tcPr>
            <w:tcW w:w="1335" w:type="dxa"/>
            <w:shd w:val="clear" w:color="auto" w:fill="DBE5F1" w:themeFill="accent1" w:themeFillTint="33"/>
          </w:tcPr>
          <w:p w:rsidR="00D676BB" w:rsidRPr="00D676BB" w:rsidRDefault="00D676BB" w:rsidP="00D676BB">
            <w:pPr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color w:val="1F497D" w:themeColor="text2"/>
                <w:sz w:val="18"/>
                <w:szCs w:val="18"/>
                <w:lang w:val="ro-RO"/>
              </w:rPr>
              <w:t>Pondere</w:t>
            </w:r>
          </w:p>
        </w:tc>
        <w:tc>
          <w:tcPr>
            <w:tcW w:w="1335" w:type="dxa"/>
            <w:shd w:val="clear" w:color="auto" w:fill="DBE5F1" w:themeFill="accent1" w:themeFillTint="33"/>
          </w:tcPr>
          <w:p w:rsidR="00D676BB" w:rsidRPr="002D5053" w:rsidRDefault="00D676BB" w:rsidP="00D676BB">
            <w:pPr>
              <w:jc w:val="center"/>
              <w:rPr>
                <w:rFonts w:asciiTheme="majorHAnsi" w:hAnsiTheme="majorHAnsi"/>
                <w:color w:val="1F497D" w:themeColor="text2"/>
                <w:sz w:val="18"/>
                <w:szCs w:val="18"/>
                <w:lang w:val="ro-RO"/>
              </w:rPr>
            </w:pPr>
            <w:r>
              <w:rPr>
                <w:rFonts w:asciiTheme="majorHAnsi" w:hAnsiTheme="majorHAnsi"/>
                <w:color w:val="1F497D" w:themeColor="text2"/>
                <w:sz w:val="18"/>
                <w:szCs w:val="18"/>
                <w:lang w:val="ro-RO"/>
              </w:rPr>
              <w:t>41%</w:t>
            </w:r>
          </w:p>
        </w:tc>
        <w:tc>
          <w:tcPr>
            <w:tcW w:w="1166" w:type="dxa"/>
            <w:shd w:val="clear" w:color="auto" w:fill="FDE9D9" w:themeFill="accent6" w:themeFillTint="33"/>
          </w:tcPr>
          <w:p w:rsidR="00D676BB" w:rsidRPr="00D2144A" w:rsidRDefault="00D676BB" w:rsidP="006D70F2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40%</w:t>
            </w:r>
          </w:p>
        </w:tc>
        <w:tc>
          <w:tcPr>
            <w:tcW w:w="1285" w:type="dxa"/>
            <w:shd w:val="clear" w:color="auto" w:fill="DAEEF3" w:themeFill="accent5" w:themeFillTint="33"/>
          </w:tcPr>
          <w:p w:rsidR="00D676BB" w:rsidRPr="00D2144A" w:rsidRDefault="00D676BB" w:rsidP="006D70F2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43%</w:t>
            </w:r>
          </w:p>
        </w:tc>
        <w:tc>
          <w:tcPr>
            <w:tcW w:w="997" w:type="dxa"/>
            <w:shd w:val="clear" w:color="auto" w:fill="F2DBDB" w:themeFill="accent2" w:themeFillTint="33"/>
          </w:tcPr>
          <w:p w:rsidR="00D676BB" w:rsidRPr="00D2144A" w:rsidRDefault="00D676BB" w:rsidP="006D70F2">
            <w:pPr>
              <w:jc w:val="center"/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</w:pPr>
            <w:r>
              <w:rPr>
                <w:rFonts w:asciiTheme="majorHAnsi" w:hAnsiTheme="majorHAnsi"/>
                <w:color w:val="1F497D" w:themeColor="text2"/>
                <w:sz w:val="20"/>
                <w:szCs w:val="20"/>
                <w:lang w:val="ro-RO"/>
              </w:rPr>
              <w:t>43%</w:t>
            </w:r>
          </w:p>
        </w:tc>
        <w:tc>
          <w:tcPr>
            <w:tcW w:w="1284" w:type="dxa"/>
            <w:shd w:val="clear" w:color="auto" w:fill="EAF1DD" w:themeFill="accent3" w:themeFillTint="33"/>
          </w:tcPr>
          <w:p w:rsidR="00D676BB" w:rsidRPr="007762C3" w:rsidRDefault="00D676BB" w:rsidP="006D70F2">
            <w:pPr>
              <w:jc w:val="center"/>
              <w:rPr>
                <w:rFonts w:asciiTheme="majorHAnsi" w:hAnsiTheme="majorHAnsi"/>
                <w:b/>
                <w:color w:val="C00000"/>
                <w:sz w:val="20"/>
                <w:szCs w:val="20"/>
                <w:lang w:val="ro-RO"/>
              </w:rPr>
            </w:pPr>
            <w:r w:rsidRPr="007762C3">
              <w:rPr>
                <w:rFonts w:asciiTheme="majorHAnsi" w:hAnsiTheme="majorHAnsi"/>
                <w:b/>
                <w:color w:val="C00000"/>
                <w:sz w:val="20"/>
                <w:szCs w:val="20"/>
                <w:lang w:val="ro-RO"/>
              </w:rPr>
              <w:t>47%</w:t>
            </w:r>
          </w:p>
        </w:tc>
      </w:tr>
    </w:tbl>
    <w:p w:rsidR="00083359" w:rsidRDefault="00083359" w:rsidP="0027597F">
      <w:pPr>
        <w:tabs>
          <w:tab w:val="left" w:pos="3680"/>
        </w:tabs>
        <w:spacing w:after="0" w:line="240" w:lineRule="auto"/>
        <w:jc w:val="center"/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</w:pPr>
    </w:p>
    <w:p w:rsidR="0027597F" w:rsidRPr="00284CF1" w:rsidRDefault="0027597F" w:rsidP="0027597F">
      <w:pPr>
        <w:tabs>
          <w:tab w:val="left" w:pos="3680"/>
        </w:tabs>
        <w:spacing w:after="0" w:line="240" w:lineRule="auto"/>
        <w:jc w:val="center"/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</w:pPr>
      <w:r w:rsidRPr="00284CF1"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  <w:t>Tab.</w:t>
      </w:r>
      <w:r w:rsidR="00083359"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  <w:t>4</w:t>
      </w:r>
      <w:r w:rsidRPr="00284CF1"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  <w:t>. Dinamica șomerilor înregistrați</w:t>
      </w:r>
      <w:r w:rsidR="00A90F69" w:rsidRPr="00284CF1"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  <w:t>/</w:t>
      </w:r>
      <w:r w:rsidRPr="00284CF1"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  <w:t>plasați/pondere conform vârstei</w:t>
      </w:r>
      <w:r w:rsidR="000C263C" w:rsidRPr="00284CF1">
        <w:rPr>
          <w:rFonts w:cs="Times New Roman"/>
          <w:b/>
          <w:color w:val="1F497D" w:themeColor="text2"/>
          <w:sz w:val="26"/>
          <w:szCs w:val="26"/>
          <w:u w:val="single"/>
          <w:lang w:val="ro-RO"/>
        </w:rPr>
        <w:t xml:space="preserve">, pers. </w:t>
      </w:r>
    </w:p>
    <w:p w:rsidR="0027597F" w:rsidRPr="000D1225" w:rsidRDefault="0027597F" w:rsidP="0027597F">
      <w:pPr>
        <w:tabs>
          <w:tab w:val="left" w:pos="3680"/>
        </w:tabs>
        <w:spacing w:after="0" w:line="240" w:lineRule="auto"/>
        <w:jc w:val="both"/>
        <w:rPr>
          <w:rFonts w:asciiTheme="majorHAnsi" w:hAnsiTheme="majorHAnsi" w:cs="Times New Roman"/>
          <w:i/>
          <w:color w:val="1F497D" w:themeColor="text2"/>
          <w:sz w:val="28"/>
          <w:szCs w:val="28"/>
          <w:lang w:val="ro-RO"/>
        </w:rPr>
      </w:pPr>
    </w:p>
    <w:tbl>
      <w:tblPr>
        <w:tblStyle w:val="a5"/>
        <w:tblW w:w="0" w:type="auto"/>
        <w:tblInd w:w="108" w:type="dxa"/>
        <w:tblBorders>
          <w:top w:val="double" w:sz="4" w:space="0" w:color="FFFFFF" w:themeColor="background1"/>
          <w:left w:val="double" w:sz="4" w:space="0" w:color="FFFFFF" w:themeColor="background1"/>
          <w:bottom w:val="double" w:sz="4" w:space="0" w:color="FFFFFF" w:themeColor="background1"/>
          <w:right w:val="double" w:sz="4" w:space="0" w:color="FFFFFF" w:themeColor="background1"/>
          <w:insideH w:val="double" w:sz="4" w:space="0" w:color="FFFFFF" w:themeColor="background1"/>
          <w:insideV w:val="double" w:sz="4" w:space="0" w:color="FFFFFF" w:themeColor="background1"/>
        </w:tblBorders>
        <w:tblLook w:val="04A0"/>
      </w:tblPr>
      <w:tblGrid>
        <w:gridCol w:w="2015"/>
        <w:gridCol w:w="1890"/>
        <w:gridCol w:w="1890"/>
        <w:gridCol w:w="1890"/>
        <w:gridCol w:w="1778"/>
      </w:tblGrid>
      <w:tr w:rsidR="00A27B19" w:rsidRPr="00121F8D" w:rsidTr="00095F6D">
        <w:tc>
          <w:tcPr>
            <w:tcW w:w="2015" w:type="dxa"/>
            <w:vMerge w:val="restart"/>
            <w:shd w:val="clear" w:color="auto" w:fill="C6D9F1" w:themeFill="text2" w:themeFillTint="33"/>
          </w:tcPr>
          <w:p w:rsidR="00A27B19" w:rsidRPr="00284CF1" w:rsidRDefault="00095F6D" w:rsidP="00095F6D">
            <w:pPr>
              <w:tabs>
                <w:tab w:val="left" w:pos="3680"/>
              </w:tabs>
              <w:spacing w:before="120"/>
              <w:jc w:val="center"/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>Anul</w:t>
            </w:r>
          </w:p>
        </w:tc>
        <w:tc>
          <w:tcPr>
            <w:tcW w:w="7448" w:type="dxa"/>
            <w:gridSpan w:val="4"/>
            <w:shd w:val="clear" w:color="auto" w:fill="C6D9F1" w:themeFill="text2" w:themeFillTint="33"/>
          </w:tcPr>
          <w:p w:rsidR="00A27B19" w:rsidRPr="00284CF1" w:rsidRDefault="00A27B19" w:rsidP="00A27B19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>Șomeri înregistrați, plasați și pondere conform vârstei:</w:t>
            </w:r>
          </w:p>
        </w:tc>
      </w:tr>
      <w:tr w:rsidR="00A27B19" w:rsidRPr="000D1225" w:rsidTr="00095F6D">
        <w:tc>
          <w:tcPr>
            <w:tcW w:w="2015" w:type="dxa"/>
            <w:vMerge/>
            <w:shd w:val="clear" w:color="auto" w:fill="C6D9F1" w:themeFill="text2" w:themeFillTint="33"/>
          </w:tcPr>
          <w:p w:rsidR="00A27B19" w:rsidRPr="00284CF1" w:rsidRDefault="00A27B19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890" w:type="dxa"/>
            <w:shd w:val="clear" w:color="auto" w:fill="EAF1DD" w:themeFill="accent3" w:themeFillTint="33"/>
          </w:tcPr>
          <w:p w:rsidR="00A27B19" w:rsidRPr="00284CF1" w:rsidRDefault="00A27B19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>16-24 ani</w:t>
            </w:r>
          </w:p>
        </w:tc>
        <w:tc>
          <w:tcPr>
            <w:tcW w:w="1890" w:type="dxa"/>
            <w:shd w:val="clear" w:color="auto" w:fill="F2DBDB" w:themeFill="accent2" w:themeFillTint="33"/>
          </w:tcPr>
          <w:p w:rsidR="00A27B19" w:rsidRPr="00284CF1" w:rsidRDefault="00A27B19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>25-29</w:t>
            </w:r>
            <w:r w:rsidR="00AE75E1" w:rsidRPr="00284CF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 xml:space="preserve"> ani</w:t>
            </w:r>
          </w:p>
        </w:tc>
        <w:tc>
          <w:tcPr>
            <w:tcW w:w="1890" w:type="dxa"/>
            <w:shd w:val="clear" w:color="auto" w:fill="DAEEF3" w:themeFill="accent5" w:themeFillTint="33"/>
          </w:tcPr>
          <w:p w:rsidR="00A27B19" w:rsidRPr="00284CF1" w:rsidRDefault="00A27B19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>30-49</w:t>
            </w:r>
            <w:r w:rsidR="00AE75E1" w:rsidRPr="00284CF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 xml:space="preserve"> ani</w:t>
            </w:r>
          </w:p>
        </w:tc>
        <w:tc>
          <w:tcPr>
            <w:tcW w:w="1778" w:type="dxa"/>
            <w:shd w:val="clear" w:color="auto" w:fill="FDE9D9" w:themeFill="accent6" w:themeFillTint="33"/>
          </w:tcPr>
          <w:p w:rsidR="00A27B19" w:rsidRPr="00284CF1" w:rsidRDefault="00A27B19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>50-65</w:t>
            </w:r>
            <w:r w:rsidR="00AE75E1" w:rsidRPr="00284CF1">
              <w:rPr>
                <w:rFonts w:asciiTheme="majorHAnsi" w:hAnsiTheme="majorHAnsi" w:cs="Times New Roman"/>
                <w:color w:val="1F497D" w:themeColor="text2"/>
                <w:sz w:val="24"/>
                <w:szCs w:val="24"/>
                <w:lang w:val="ro-RO"/>
              </w:rPr>
              <w:t xml:space="preserve"> ani</w:t>
            </w:r>
          </w:p>
        </w:tc>
      </w:tr>
      <w:tr w:rsidR="00DE27FB" w:rsidRPr="000D1225" w:rsidTr="00095F6D">
        <w:tc>
          <w:tcPr>
            <w:tcW w:w="2015" w:type="dxa"/>
            <w:shd w:val="clear" w:color="auto" w:fill="C6D9F1" w:themeFill="text2" w:themeFillTint="33"/>
          </w:tcPr>
          <w:p w:rsidR="00DE27FB" w:rsidRPr="00284CF1" w:rsidRDefault="00DE27FB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2014,sem. I</w:t>
            </w:r>
            <w:r w:rsidR="0069368A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(20158)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:rsidR="00DE27FB" w:rsidRPr="00284CF1" w:rsidRDefault="00DE27FB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3622/</w:t>
            </w:r>
            <w:r w:rsidR="00705618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 xml:space="preserve"> </w:t>
            </w: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2040/56%</w:t>
            </w:r>
          </w:p>
        </w:tc>
        <w:tc>
          <w:tcPr>
            <w:tcW w:w="1890" w:type="dxa"/>
            <w:shd w:val="clear" w:color="auto" w:fill="F2DBDB" w:themeFill="accent2" w:themeFillTint="33"/>
          </w:tcPr>
          <w:p w:rsidR="00DE27FB" w:rsidRPr="00284CF1" w:rsidRDefault="00DE27FB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2932/1281/44%</w:t>
            </w:r>
          </w:p>
        </w:tc>
        <w:tc>
          <w:tcPr>
            <w:tcW w:w="1890" w:type="dxa"/>
            <w:shd w:val="clear" w:color="auto" w:fill="DAEEF3" w:themeFill="accent5" w:themeFillTint="33"/>
          </w:tcPr>
          <w:p w:rsidR="00DE27FB" w:rsidRPr="00284CF1" w:rsidRDefault="00DE27FB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9163/3668/40%</w:t>
            </w:r>
          </w:p>
        </w:tc>
        <w:tc>
          <w:tcPr>
            <w:tcW w:w="1778" w:type="dxa"/>
            <w:shd w:val="clear" w:color="auto" w:fill="FDE9D9" w:themeFill="accent6" w:themeFillTint="33"/>
          </w:tcPr>
          <w:p w:rsidR="00DE27FB" w:rsidRPr="00284CF1" w:rsidRDefault="00DE27FB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4441/1629/37%</w:t>
            </w:r>
          </w:p>
        </w:tc>
      </w:tr>
      <w:tr w:rsidR="00DE27FB" w:rsidRPr="000D1225" w:rsidTr="00095F6D">
        <w:tc>
          <w:tcPr>
            <w:tcW w:w="2015" w:type="dxa"/>
            <w:shd w:val="clear" w:color="auto" w:fill="C6D9F1" w:themeFill="text2" w:themeFillTint="33"/>
          </w:tcPr>
          <w:p w:rsidR="00DE27FB" w:rsidRPr="00284CF1" w:rsidRDefault="00DE27FB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2015 sem. I</w:t>
            </w:r>
            <w:r w:rsidR="005D2A35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(</w:t>
            </w:r>
            <w:r w:rsidR="0069368A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24140</w:t>
            </w:r>
            <w:r w:rsidR="005D2A35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)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:rsidR="00DE27FB" w:rsidRPr="00284CF1" w:rsidRDefault="00DE27FB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3921/1882/48%</w:t>
            </w:r>
          </w:p>
        </w:tc>
        <w:tc>
          <w:tcPr>
            <w:tcW w:w="1890" w:type="dxa"/>
            <w:shd w:val="clear" w:color="auto" w:fill="F2DBDB" w:themeFill="accent2" w:themeFillTint="33"/>
          </w:tcPr>
          <w:p w:rsidR="00DE27FB" w:rsidRPr="00284CF1" w:rsidRDefault="00DE27FB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3609/1266/35%</w:t>
            </w:r>
          </w:p>
        </w:tc>
        <w:tc>
          <w:tcPr>
            <w:tcW w:w="1890" w:type="dxa"/>
            <w:shd w:val="clear" w:color="auto" w:fill="DAEEF3" w:themeFill="accent5" w:themeFillTint="33"/>
          </w:tcPr>
          <w:p w:rsidR="00DE27FB" w:rsidRPr="00284CF1" w:rsidRDefault="00DE27FB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11394/4029/35%</w:t>
            </w:r>
          </w:p>
        </w:tc>
        <w:tc>
          <w:tcPr>
            <w:tcW w:w="1778" w:type="dxa"/>
            <w:shd w:val="clear" w:color="auto" w:fill="FDE9D9" w:themeFill="accent6" w:themeFillTint="33"/>
          </w:tcPr>
          <w:p w:rsidR="00DE27FB" w:rsidRPr="00284CF1" w:rsidRDefault="00DE27FB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5216/1592/31%</w:t>
            </w:r>
          </w:p>
        </w:tc>
      </w:tr>
      <w:tr w:rsidR="00DE27FB" w:rsidRPr="000D1225" w:rsidTr="00095F6D">
        <w:tc>
          <w:tcPr>
            <w:tcW w:w="2015" w:type="dxa"/>
            <w:shd w:val="clear" w:color="auto" w:fill="C6D9F1" w:themeFill="text2" w:themeFillTint="33"/>
          </w:tcPr>
          <w:p w:rsidR="00DE27FB" w:rsidRPr="00284CF1" w:rsidRDefault="00DE27FB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2016 sem. I</w:t>
            </w:r>
            <w:r w:rsidR="005D2A35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(24846)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:rsidR="00DE27FB" w:rsidRPr="00284CF1" w:rsidRDefault="00DE27FB" w:rsidP="00565D30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393</w:t>
            </w:r>
            <w:r w:rsidR="00565D30"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8</w:t>
            </w: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/1817/46%</w:t>
            </w:r>
          </w:p>
        </w:tc>
        <w:tc>
          <w:tcPr>
            <w:tcW w:w="1890" w:type="dxa"/>
            <w:shd w:val="clear" w:color="auto" w:fill="F2DBDB" w:themeFill="accent2" w:themeFillTint="33"/>
          </w:tcPr>
          <w:p w:rsidR="00DE27FB" w:rsidRPr="00284CF1" w:rsidRDefault="00DE27FB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3687/1354/37%</w:t>
            </w:r>
          </w:p>
        </w:tc>
        <w:tc>
          <w:tcPr>
            <w:tcW w:w="1890" w:type="dxa"/>
            <w:shd w:val="clear" w:color="auto" w:fill="DAEEF3" w:themeFill="accent5" w:themeFillTint="33"/>
          </w:tcPr>
          <w:p w:rsidR="00DE27FB" w:rsidRPr="00284CF1" w:rsidRDefault="00DE27FB" w:rsidP="00565D30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1216</w:t>
            </w:r>
            <w:r w:rsidR="00565D30"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7</w:t>
            </w: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/445</w:t>
            </w:r>
            <w:r w:rsidR="00565D30"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8</w:t>
            </w: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/37%</w:t>
            </w:r>
          </w:p>
        </w:tc>
        <w:tc>
          <w:tcPr>
            <w:tcW w:w="1778" w:type="dxa"/>
            <w:shd w:val="clear" w:color="auto" w:fill="FDE9D9" w:themeFill="accent6" w:themeFillTint="33"/>
          </w:tcPr>
          <w:p w:rsidR="00DE27FB" w:rsidRPr="00284CF1" w:rsidRDefault="00DE27FB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5054/1478/29%</w:t>
            </w:r>
          </w:p>
        </w:tc>
      </w:tr>
      <w:tr w:rsidR="00D2144A" w:rsidRPr="000D1225" w:rsidTr="00095F6D">
        <w:tc>
          <w:tcPr>
            <w:tcW w:w="2015" w:type="dxa"/>
            <w:shd w:val="clear" w:color="auto" w:fill="C6D9F1" w:themeFill="text2" w:themeFillTint="33"/>
          </w:tcPr>
          <w:p w:rsidR="00D2144A" w:rsidRPr="00284CF1" w:rsidRDefault="00D2144A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2017 sem.I</w:t>
            </w:r>
            <w:r w:rsidR="005D2A35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(21051)</w:t>
            </w:r>
          </w:p>
        </w:tc>
        <w:tc>
          <w:tcPr>
            <w:tcW w:w="1890" w:type="dxa"/>
            <w:shd w:val="clear" w:color="auto" w:fill="EAF1DD" w:themeFill="accent3" w:themeFillTint="33"/>
          </w:tcPr>
          <w:p w:rsidR="00D2144A" w:rsidRPr="00284CF1" w:rsidRDefault="00284CF1" w:rsidP="00565D30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3193/1688/</w:t>
            </w:r>
            <w:r w:rsidRPr="007762C3">
              <w:rPr>
                <w:rFonts w:asciiTheme="majorHAnsi" w:hAnsiTheme="majorHAnsi" w:cs="Times New Roman"/>
                <w:b/>
                <w:color w:val="C00000"/>
                <w:sz w:val="20"/>
                <w:szCs w:val="20"/>
                <w:lang w:val="ro-RO"/>
              </w:rPr>
              <w:t>53%</w:t>
            </w:r>
          </w:p>
        </w:tc>
        <w:tc>
          <w:tcPr>
            <w:tcW w:w="1890" w:type="dxa"/>
            <w:shd w:val="clear" w:color="auto" w:fill="F2DBDB" w:themeFill="accent2" w:themeFillTint="33"/>
          </w:tcPr>
          <w:p w:rsidR="00D2144A" w:rsidRPr="00284CF1" w:rsidRDefault="00284CF1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2819/1278/45%</w:t>
            </w:r>
          </w:p>
        </w:tc>
        <w:tc>
          <w:tcPr>
            <w:tcW w:w="1890" w:type="dxa"/>
            <w:shd w:val="clear" w:color="auto" w:fill="DAEEF3" w:themeFill="accent5" w:themeFillTint="33"/>
          </w:tcPr>
          <w:p w:rsidR="00D2144A" w:rsidRPr="00284CF1" w:rsidRDefault="00284CF1" w:rsidP="0093232B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1037</w:t>
            </w:r>
            <w:r w:rsidR="0093232B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7</w:t>
            </w: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/4187/40%</w:t>
            </w:r>
          </w:p>
        </w:tc>
        <w:tc>
          <w:tcPr>
            <w:tcW w:w="1778" w:type="dxa"/>
            <w:shd w:val="clear" w:color="auto" w:fill="FDE9D9" w:themeFill="accent6" w:themeFillTint="33"/>
          </w:tcPr>
          <w:p w:rsidR="00D2144A" w:rsidRPr="00284CF1" w:rsidRDefault="00284CF1" w:rsidP="00C0752A">
            <w:pPr>
              <w:tabs>
                <w:tab w:val="left" w:pos="3680"/>
              </w:tabs>
              <w:jc w:val="center"/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</w:pPr>
            <w:r w:rsidRPr="00284CF1">
              <w:rPr>
                <w:rFonts w:asciiTheme="majorHAnsi" w:hAnsiTheme="majorHAnsi" w:cs="Times New Roman"/>
                <w:color w:val="1F497D" w:themeColor="text2"/>
                <w:sz w:val="20"/>
                <w:szCs w:val="20"/>
                <w:lang w:val="ro-RO"/>
              </w:rPr>
              <w:t>4662/1525/33%</w:t>
            </w:r>
          </w:p>
        </w:tc>
      </w:tr>
    </w:tbl>
    <w:p w:rsidR="00D676BB" w:rsidRDefault="00D676BB" w:rsidP="00D676BB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</w:p>
    <w:p w:rsidR="00D676BB" w:rsidRDefault="00D676BB" w:rsidP="00D676BB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075BD2">
        <w:rPr>
          <w:color w:val="1F497D" w:themeColor="text2"/>
          <w:sz w:val="28"/>
          <w:szCs w:val="28"/>
          <w:lang w:val="ro-RO"/>
        </w:rPr>
        <w:t xml:space="preserve">Se angajează cu preponderență persoanele cu vârsta între </w:t>
      </w:r>
      <w:r w:rsidR="0093232B">
        <w:rPr>
          <w:color w:val="1F497D" w:themeColor="text2"/>
          <w:sz w:val="28"/>
          <w:szCs w:val="28"/>
          <w:lang w:val="ro-RO"/>
        </w:rPr>
        <w:t>16-24</w:t>
      </w:r>
      <w:r w:rsidRPr="00075BD2">
        <w:rPr>
          <w:color w:val="1F497D" w:themeColor="text2"/>
          <w:sz w:val="28"/>
          <w:szCs w:val="28"/>
          <w:lang w:val="ro-RO"/>
        </w:rPr>
        <w:t xml:space="preserve"> ani</w:t>
      </w:r>
      <w:r w:rsidR="0093232B">
        <w:rPr>
          <w:color w:val="1F497D" w:themeColor="text2"/>
          <w:sz w:val="28"/>
          <w:szCs w:val="28"/>
          <w:lang w:val="ro-RO"/>
        </w:rPr>
        <w:t xml:space="preserve">(Tabelul </w:t>
      </w:r>
      <w:r w:rsidR="00083359">
        <w:rPr>
          <w:color w:val="1F497D" w:themeColor="text2"/>
          <w:sz w:val="28"/>
          <w:szCs w:val="28"/>
          <w:lang w:val="ro-RO"/>
        </w:rPr>
        <w:t>4</w:t>
      </w:r>
      <w:r w:rsidR="0093232B">
        <w:rPr>
          <w:color w:val="1F497D" w:themeColor="text2"/>
          <w:sz w:val="28"/>
          <w:szCs w:val="28"/>
          <w:lang w:val="ro-RO"/>
        </w:rPr>
        <w:t>)</w:t>
      </w:r>
      <w:r w:rsidRPr="00075BD2">
        <w:rPr>
          <w:color w:val="1F497D" w:themeColor="text2"/>
          <w:sz w:val="28"/>
          <w:szCs w:val="28"/>
          <w:lang w:val="ro-RO"/>
        </w:rPr>
        <w:t xml:space="preserve"> și cele cu studii </w:t>
      </w:r>
      <w:r w:rsidR="0093232B">
        <w:rPr>
          <w:color w:val="1F497D" w:themeColor="text2"/>
          <w:sz w:val="28"/>
          <w:szCs w:val="28"/>
          <w:lang w:val="ro-RO"/>
        </w:rPr>
        <w:t xml:space="preserve">universitare(Tabelul </w:t>
      </w:r>
      <w:r w:rsidR="007762C3">
        <w:rPr>
          <w:color w:val="1F497D" w:themeColor="text2"/>
          <w:sz w:val="28"/>
          <w:szCs w:val="28"/>
          <w:lang w:val="ro-RO"/>
        </w:rPr>
        <w:t>3</w:t>
      </w:r>
      <w:r w:rsidR="0093232B">
        <w:rPr>
          <w:color w:val="1F497D" w:themeColor="text2"/>
          <w:sz w:val="28"/>
          <w:szCs w:val="28"/>
          <w:lang w:val="ro-RO"/>
        </w:rPr>
        <w:t>)</w:t>
      </w:r>
      <w:r w:rsidRPr="00075BD2">
        <w:rPr>
          <w:color w:val="1F497D" w:themeColor="text2"/>
          <w:sz w:val="28"/>
          <w:szCs w:val="28"/>
          <w:lang w:val="ro-RO"/>
        </w:rPr>
        <w:t xml:space="preserve">. </w:t>
      </w:r>
    </w:p>
    <w:p w:rsidR="00446B38" w:rsidRDefault="00446B38" w:rsidP="00446B38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8B4AEE">
        <w:rPr>
          <w:color w:val="1F497D" w:themeColor="text2"/>
          <w:sz w:val="28"/>
          <w:szCs w:val="28"/>
          <w:lang w:val="ro-RO"/>
        </w:rPr>
        <w:t>P</w:t>
      </w:r>
      <w:r w:rsidR="00D00A2E" w:rsidRPr="008B4AEE">
        <w:rPr>
          <w:color w:val="1F497D" w:themeColor="text2"/>
          <w:sz w:val="28"/>
          <w:szCs w:val="28"/>
          <w:lang w:val="ro-RO"/>
        </w:rPr>
        <w:t xml:space="preserve">ersoanele din sectorul urban </w:t>
      </w:r>
      <w:r w:rsidR="00F0161C" w:rsidRPr="008B4AEE">
        <w:rPr>
          <w:color w:val="1F497D" w:themeColor="text2"/>
          <w:sz w:val="28"/>
          <w:szCs w:val="28"/>
          <w:lang w:val="ro-RO"/>
        </w:rPr>
        <w:t>s-au plasat cu o pondere de 4</w:t>
      </w:r>
      <w:r w:rsidR="008B4AEE" w:rsidRPr="008B4AEE">
        <w:rPr>
          <w:color w:val="1F497D" w:themeColor="text2"/>
          <w:sz w:val="28"/>
          <w:szCs w:val="28"/>
          <w:lang w:val="ro-RO"/>
        </w:rPr>
        <w:t>4</w:t>
      </w:r>
      <w:r w:rsidR="00F0161C" w:rsidRPr="008B4AEE">
        <w:rPr>
          <w:color w:val="1F497D" w:themeColor="text2"/>
          <w:sz w:val="28"/>
          <w:szCs w:val="28"/>
          <w:lang w:val="ro-RO"/>
        </w:rPr>
        <w:t xml:space="preserve">%, </w:t>
      </w:r>
      <w:r w:rsidR="0000020C" w:rsidRPr="008B4AEE">
        <w:rPr>
          <w:color w:val="1F497D" w:themeColor="text2"/>
          <w:sz w:val="28"/>
          <w:szCs w:val="28"/>
          <w:lang w:val="ro-RO"/>
        </w:rPr>
        <w:t>iar di</w:t>
      </w:r>
      <w:r w:rsidR="00D84CAB" w:rsidRPr="008B4AEE">
        <w:rPr>
          <w:color w:val="1F497D" w:themeColor="text2"/>
          <w:sz w:val="28"/>
          <w:szCs w:val="28"/>
          <w:lang w:val="ro-RO"/>
        </w:rPr>
        <w:t>n</w:t>
      </w:r>
      <w:r w:rsidR="0000020C" w:rsidRPr="008B4AEE">
        <w:rPr>
          <w:color w:val="1F497D" w:themeColor="text2"/>
          <w:sz w:val="28"/>
          <w:szCs w:val="28"/>
          <w:lang w:val="ro-RO"/>
        </w:rPr>
        <w:t xml:space="preserve"> sectorul rural cu 3</w:t>
      </w:r>
      <w:r w:rsidR="008B4AEE" w:rsidRPr="008B4AEE">
        <w:rPr>
          <w:color w:val="1F497D" w:themeColor="text2"/>
          <w:sz w:val="28"/>
          <w:szCs w:val="28"/>
          <w:lang w:val="ro-RO"/>
        </w:rPr>
        <w:t>9</w:t>
      </w:r>
      <w:r w:rsidR="0000020C" w:rsidRPr="008B4AEE">
        <w:rPr>
          <w:color w:val="1F497D" w:themeColor="text2"/>
          <w:sz w:val="28"/>
          <w:szCs w:val="28"/>
          <w:lang w:val="ro-RO"/>
        </w:rPr>
        <w:t>%</w:t>
      </w:r>
      <w:r w:rsidR="00F0161C" w:rsidRPr="008B4AEE">
        <w:rPr>
          <w:color w:val="1F497D" w:themeColor="text2"/>
          <w:sz w:val="28"/>
          <w:szCs w:val="28"/>
          <w:lang w:val="ro-RO"/>
        </w:rPr>
        <w:t xml:space="preserve">. </w:t>
      </w:r>
    </w:p>
    <w:p w:rsidR="00A85CAE" w:rsidRPr="008B4AEE" w:rsidRDefault="00A85CAE" w:rsidP="00A85CAE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075BD2">
        <w:rPr>
          <w:b/>
          <w:color w:val="1F497D" w:themeColor="text2"/>
          <w:sz w:val="28"/>
          <w:szCs w:val="28"/>
          <w:lang w:val="ro-RO"/>
        </w:rPr>
        <w:lastRenderedPageBreak/>
        <w:t>În aspect de gen</w:t>
      </w:r>
      <w:r w:rsidRPr="008B4AEE">
        <w:rPr>
          <w:color w:val="1F497D" w:themeColor="text2"/>
          <w:sz w:val="28"/>
          <w:szCs w:val="28"/>
          <w:lang w:val="ro-RO"/>
        </w:rPr>
        <w:t xml:space="preserve">, </w:t>
      </w:r>
      <w:r>
        <w:rPr>
          <w:color w:val="1F497D" w:themeColor="text2"/>
          <w:sz w:val="28"/>
          <w:szCs w:val="28"/>
          <w:lang w:val="ro-RO"/>
        </w:rPr>
        <w:t xml:space="preserve">preponderent </w:t>
      </w:r>
      <w:r w:rsidRPr="008B4AEE">
        <w:rPr>
          <w:color w:val="1F497D" w:themeColor="text2"/>
          <w:sz w:val="28"/>
          <w:szCs w:val="28"/>
          <w:lang w:val="ro-RO"/>
        </w:rPr>
        <w:t>se angajează femeile cu studii universitare(</w:t>
      </w:r>
      <w:r>
        <w:rPr>
          <w:color w:val="1F497D" w:themeColor="text2"/>
          <w:sz w:val="28"/>
          <w:szCs w:val="28"/>
          <w:lang w:val="ro-RO"/>
        </w:rPr>
        <w:t>51</w:t>
      </w:r>
      <w:r w:rsidRPr="008B4AEE">
        <w:rPr>
          <w:color w:val="1F497D" w:themeColor="text2"/>
          <w:sz w:val="28"/>
          <w:szCs w:val="28"/>
          <w:lang w:val="ro-RO"/>
        </w:rPr>
        <w:t>%), urmate de cele cu studii colegiale(</w:t>
      </w:r>
      <w:r>
        <w:rPr>
          <w:color w:val="1F497D" w:themeColor="text2"/>
          <w:sz w:val="28"/>
          <w:szCs w:val="28"/>
          <w:lang w:val="ro-RO"/>
        </w:rPr>
        <w:t>4</w:t>
      </w:r>
      <w:r w:rsidRPr="008B4AEE">
        <w:rPr>
          <w:color w:val="1F497D" w:themeColor="text2"/>
          <w:sz w:val="28"/>
          <w:szCs w:val="28"/>
          <w:lang w:val="ro-RO"/>
        </w:rPr>
        <w:t>7%),</w:t>
      </w:r>
      <w:r w:rsidRPr="009A5AB0">
        <w:rPr>
          <w:color w:val="1F497D" w:themeColor="text2"/>
          <w:sz w:val="28"/>
          <w:szCs w:val="28"/>
          <w:lang w:val="ro-RO"/>
        </w:rPr>
        <w:t xml:space="preserve"> </w:t>
      </w:r>
      <w:r w:rsidRPr="008B4AEE">
        <w:rPr>
          <w:color w:val="1F497D" w:themeColor="text2"/>
          <w:sz w:val="28"/>
          <w:szCs w:val="28"/>
          <w:lang w:val="ro-RO"/>
        </w:rPr>
        <w:t>secundar-profesionale(</w:t>
      </w:r>
      <w:r>
        <w:rPr>
          <w:color w:val="1F497D" w:themeColor="text2"/>
          <w:sz w:val="28"/>
          <w:szCs w:val="28"/>
          <w:lang w:val="ro-RO"/>
        </w:rPr>
        <w:t>4</w:t>
      </w:r>
      <w:r w:rsidRPr="008B4AEE">
        <w:rPr>
          <w:color w:val="1F497D" w:themeColor="text2"/>
          <w:sz w:val="28"/>
          <w:szCs w:val="28"/>
          <w:lang w:val="ro-RO"/>
        </w:rPr>
        <w:t>6%)</w:t>
      </w:r>
      <w:r>
        <w:rPr>
          <w:color w:val="1F497D" w:themeColor="text2"/>
          <w:sz w:val="28"/>
          <w:szCs w:val="28"/>
          <w:lang w:val="ro-RO"/>
        </w:rPr>
        <w:t xml:space="preserve"> și cele cu studii </w:t>
      </w:r>
      <w:r w:rsidRPr="00075BD2">
        <w:rPr>
          <w:color w:val="1F497D" w:themeColor="text2"/>
          <w:sz w:val="28"/>
          <w:szCs w:val="28"/>
          <w:lang w:val="ro-RO"/>
        </w:rPr>
        <w:t>primare/gimnaziale/liceale(39%)</w:t>
      </w:r>
      <w:r>
        <w:rPr>
          <w:color w:val="1F497D" w:themeColor="text2"/>
          <w:sz w:val="28"/>
          <w:szCs w:val="28"/>
          <w:lang w:val="ro-RO"/>
        </w:rPr>
        <w:t>.</w:t>
      </w:r>
    </w:p>
    <w:p w:rsidR="00020836" w:rsidRPr="008E3772" w:rsidRDefault="00143DF5" w:rsidP="00020836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E547FF">
        <w:rPr>
          <w:b/>
          <w:color w:val="1F497D" w:themeColor="text2"/>
          <w:sz w:val="28"/>
          <w:szCs w:val="28"/>
          <w:u w:val="single"/>
          <w:lang w:val="ro-RO"/>
        </w:rPr>
        <w:t>Locuri vacante.</w:t>
      </w:r>
      <w:r w:rsidRPr="00E547FF">
        <w:rPr>
          <w:rFonts w:cs="Arial"/>
          <w:color w:val="1F497D" w:themeColor="text2"/>
          <w:sz w:val="28"/>
          <w:szCs w:val="28"/>
          <w:lang w:val="ro-RO"/>
        </w:rPr>
        <w:t xml:space="preserve"> </w:t>
      </w:r>
      <w:r w:rsidR="00B9308B" w:rsidRPr="00E547FF">
        <w:rPr>
          <w:rFonts w:cs="Arial"/>
          <w:color w:val="1F497D" w:themeColor="text2"/>
          <w:sz w:val="28"/>
          <w:szCs w:val="28"/>
          <w:lang w:val="ro-RO"/>
        </w:rPr>
        <w:t>P</w:t>
      </w:r>
      <w:r w:rsidR="0019577D" w:rsidRPr="00E547FF">
        <w:rPr>
          <w:color w:val="1F497D"/>
          <w:sz w:val="28"/>
          <w:szCs w:val="28"/>
          <w:lang w:val="ro-RO"/>
        </w:rPr>
        <w:t>e parcursul a 6 luni, 201</w:t>
      </w:r>
      <w:r w:rsidR="00E547FF" w:rsidRPr="00E547FF">
        <w:rPr>
          <w:color w:val="1F497D"/>
          <w:sz w:val="28"/>
          <w:szCs w:val="28"/>
          <w:lang w:val="ro-RO"/>
        </w:rPr>
        <w:t>7</w:t>
      </w:r>
      <w:r w:rsidR="0019577D" w:rsidRPr="00E547FF">
        <w:rPr>
          <w:color w:val="1F497D"/>
          <w:sz w:val="28"/>
          <w:szCs w:val="28"/>
          <w:lang w:val="ro-RO"/>
        </w:rPr>
        <w:t xml:space="preserve"> agenţiile teritoriale au înregistrat cca </w:t>
      </w:r>
      <w:r w:rsidR="00E547FF" w:rsidRPr="00E547FF">
        <w:rPr>
          <w:b/>
          <w:color w:val="1F497D"/>
          <w:sz w:val="28"/>
          <w:szCs w:val="28"/>
          <w:lang w:val="ro-RO"/>
        </w:rPr>
        <w:t>23,9</w:t>
      </w:r>
      <w:r w:rsidR="0019577D" w:rsidRPr="00E547FF">
        <w:rPr>
          <w:b/>
          <w:color w:val="1F497D"/>
          <w:sz w:val="28"/>
          <w:szCs w:val="28"/>
          <w:lang w:val="ro-RO"/>
        </w:rPr>
        <w:t xml:space="preserve"> mii</w:t>
      </w:r>
      <w:r w:rsidR="0019577D" w:rsidRPr="00E547FF">
        <w:rPr>
          <w:color w:val="1F497D"/>
          <w:sz w:val="28"/>
          <w:szCs w:val="28"/>
          <w:lang w:val="ro-RO"/>
        </w:rPr>
        <w:t xml:space="preserve"> locuri de muncă vacante, </w:t>
      </w:r>
      <w:r w:rsidR="00F50B20" w:rsidRPr="00E547FF">
        <w:rPr>
          <w:color w:val="1F497D"/>
          <w:sz w:val="28"/>
          <w:szCs w:val="28"/>
          <w:lang w:val="ro-RO"/>
        </w:rPr>
        <w:t xml:space="preserve">sau </w:t>
      </w:r>
      <w:r w:rsidR="00D27E66">
        <w:rPr>
          <w:color w:val="1F497D"/>
          <w:sz w:val="28"/>
          <w:szCs w:val="28"/>
          <w:lang w:val="ro-RO"/>
        </w:rPr>
        <w:t xml:space="preserve">cu 6% mai mult comparativ cu indicatorul planificat. În dinamică la fel este creștere </w:t>
      </w:r>
      <w:r w:rsidR="00F50B20" w:rsidRPr="00E547FF">
        <w:rPr>
          <w:color w:val="1F497D"/>
          <w:sz w:val="28"/>
          <w:szCs w:val="28"/>
          <w:lang w:val="ro-RO"/>
        </w:rPr>
        <w:t xml:space="preserve">cu </w:t>
      </w:r>
      <w:r w:rsidR="00E547FF" w:rsidRPr="00E547FF">
        <w:rPr>
          <w:color w:val="1F497D"/>
          <w:sz w:val="28"/>
          <w:szCs w:val="28"/>
          <w:lang w:val="ro-RO"/>
        </w:rPr>
        <w:t>2</w:t>
      </w:r>
      <w:r w:rsidR="00F50B20" w:rsidRPr="00E547FF">
        <w:rPr>
          <w:color w:val="1F497D"/>
          <w:sz w:val="28"/>
          <w:szCs w:val="28"/>
          <w:lang w:val="ro-RO"/>
        </w:rPr>
        <w:t>% mai mult ca în perioada similară a anului precedent</w:t>
      </w:r>
      <w:r w:rsidR="00F50B20" w:rsidRPr="000D1225">
        <w:rPr>
          <w:i/>
          <w:color w:val="1F497D"/>
          <w:sz w:val="28"/>
          <w:szCs w:val="28"/>
          <w:lang w:val="ro-RO"/>
        </w:rPr>
        <w:t>.</w:t>
      </w:r>
      <w:r w:rsidR="00B9308B" w:rsidRPr="000D1225">
        <w:rPr>
          <w:i/>
          <w:color w:val="1F497D"/>
          <w:sz w:val="28"/>
          <w:szCs w:val="28"/>
          <w:lang w:val="ro-RO"/>
        </w:rPr>
        <w:t xml:space="preserve"> </w:t>
      </w:r>
      <w:r w:rsidR="006C625D" w:rsidRPr="005424B2">
        <w:rPr>
          <w:color w:val="1F497D"/>
          <w:sz w:val="28"/>
          <w:szCs w:val="28"/>
          <w:lang w:val="ro-RO"/>
        </w:rPr>
        <w:t>S-a conlucrat cu 3,8 mii angajatori</w:t>
      </w:r>
      <w:r w:rsidR="005424B2">
        <w:rPr>
          <w:i/>
          <w:color w:val="1F497D"/>
          <w:sz w:val="28"/>
          <w:szCs w:val="28"/>
          <w:lang w:val="ro-RO"/>
        </w:rPr>
        <w:t xml:space="preserve">. </w:t>
      </w:r>
      <w:r w:rsidR="00900050" w:rsidRPr="008E3772">
        <w:rPr>
          <w:color w:val="1F497D"/>
          <w:sz w:val="28"/>
          <w:szCs w:val="28"/>
          <w:lang w:val="ro-RO"/>
        </w:rPr>
        <w:t xml:space="preserve">Gradul de ocupare </w:t>
      </w:r>
      <w:r w:rsidR="008E3772" w:rsidRPr="008E3772">
        <w:rPr>
          <w:color w:val="1F497D"/>
          <w:sz w:val="28"/>
          <w:szCs w:val="28"/>
          <w:lang w:val="ro-RO"/>
        </w:rPr>
        <w:t xml:space="preserve">a fost de cca 71%,  în creștere cu 1% </w:t>
      </w:r>
      <w:r w:rsidR="00900050" w:rsidRPr="008E3772">
        <w:rPr>
          <w:color w:val="1F497D"/>
          <w:sz w:val="28"/>
          <w:szCs w:val="28"/>
          <w:lang w:val="ro-RO"/>
        </w:rPr>
        <w:t xml:space="preserve"> fost de </w:t>
      </w:r>
      <w:r w:rsidR="00900050" w:rsidRPr="008E3772">
        <w:rPr>
          <w:color w:val="1F497D" w:themeColor="text2"/>
          <w:sz w:val="28"/>
          <w:szCs w:val="28"/>
          <w:lang w:val="ro-RO"/>
        </w:rPr>
        <w:t>6 luni 201</w:t>
      </w:r>
      <w:r w:rsidR="008E3772" w:rsidRPr="008E3772">
        <w:rPr>
          <w:color w:val="1F497D" w:themeColor="text2"/>
          <w:sz w:val="28"/>
          <w:szCs w:val="28"/>
          <w:lang w:val="ro-RO"/>
        </w:rPr>
        <w:t>6</w:t>
      </w:r>
      <w:r w:rsidR="005568B4" w:rsidRPr="008E3772">
        <w:rPr>
          <w:color w:val="1F497D" w:themeColor="text2"/>
          <w:sz w:val="28"/>
          <w:szCs w:val="28"/>
          <w:lang w:val="ro-RO"/>
        </w:rPr>
        <w:t>(70%).</w:t>
      </w:r>
    </w:p>
    <w:p w:rsidR="00B70016" w:rsidRPr="00B70016" w:rsidRDefault="00B70016" w:rsidP="00B70016">
      <w:pPr>
        <w:spacing w:after="0" w:line="240" w:lineRule="auto"/>
        <w:jc w:val="both"/>
        <w:rPr>
          <w:rFonts w:cs="Arial"/>
          <w:color w:val="1F497D" w:themeColor="text2"/>
          <w:sz w:val="28"/>
          <w:szCs w:val="28"/>
          <w:lang w:val="ro-RO"/>
        </w:rPr>
      </w:pPr>
      <w:r w:rsidRPr="00B70016">
        <w:rPr>
          <w:rFonts w:cs="Arial"/>
          <w:color w:val="1F497D" w:themeColor="text2"/>
          <w:sz w:val="28"/>
          <w:szCs w:val="28"/>
          <w:lang w:val="ro-RO"/>
        </w:rPr>
        <w:t xml:space="preserve">Distribuția locurilor vacante înregistrate în sem. I, 2017 </w:t>
      </w:r>
      <w:r w:rsidRPr="00B70016">
        <w:rPr>
          <w:rFonts w:cs="Arial"/>
          <w:b/>
          <w:color w:val="1F497D" w:themeColor="text2"/>
          <w:sz w:val="28"/>
          <w:szCs w:val="28"/>
          <w:lang w:val="ro-RO"/>
        </w:rPr>
        <w:t xml:space="preserve">conform activităților economice </w:t>
      </w:r>
      <w:r w:rsidRPr="00B70016">
        <w:rPr>
          <w:rFonts w:cs="Arial"/>
          <w:color w:val="1F497D" w:themeColor="text2"/>
          <w:sz w:val="28"/>
          <w:szCs w:val="28"/>
          <w:lang w:val="ro-RO"/>
        </w:rPr>
        <w:t xml:space="preserve">arată în felul următor: cele mai multe locuri vacante au fost din </w:t>
      </w:r>
      <w:r w:rsidRPr="00B70016">
        <w:rPr>
          <w:rFonts w:cs="Arial"/>
          <w:b/>
          <w:color w:val="1F497D" w:themeColor="text2"/>
          <w:sz w:val="28"/>
          <w:szCs w:val="28"/>
          <w:lang w:val="ro-RO"/>
        </w:rPr>
        <w:t xml:space="preserve">industrie </w:t>
      </w:r>
      <w:r w:rsidRPr="00B70016">
        <w:rPr>
          <w:rFonts w:cs="Arial"/>
          <w:color w:val="1F497D" w:themeColor="text2"/>
          <w:sz w:val="28"/>
          <w:szCs w:val="28"/>
          <w:lang w:val="ro-RO"/>
        </w:rPr>
        <w:t xml:space="preserve">– </w:t>
      </w:r>
      <w:r w:rsidRPr="00B70016">
        <w:rPr>
          <w:rFonts w:cs="Arial"/>
          <w:b/>
          <w:color w:val="1F497D" w:themeColor="text2"/>
          <w:sz w:val="28"/>
          <w:szCs w:val="28"/>
          <w:lang w:val="ro-RO"/>
        </w:rPr>
        <w:t>27%</w:t>
      </w:r>
      <w:r w:rsidRPr="00B70016">
        <w:rPr>
          <w:rFonts w:cs="Arial"/>
          <w:color w:val="1F497D" w:themeColor="text2"/>
          <w:sz w:val="28"/>
          <w:szCs w:val="28"/>
          <w:lang w:val="ro-RO"/>
        </w:rPr>
        <w:t xml:space="preserve">(6391 locuri), </w:t>
      </w:r>
      <w:r w:rsidRPr="00B70016">
        <w:rPr>
          <w:rFonts w:cs="Arial"/>
          <w:b/>
          <w:color w:val="1F497D" w:themeColor="text2"/>
          <w:sz w:val="28"/>
          <w:szCs w:val="28"/>
          <w:lang w:val="ro-RO"/>
        </w:rPr>
        <w:t>comerţ cu ridicata şi amănuntul</w:t>
      </w:r>
      <w:r w:rsidRPr="00B70016">
        <w:rPr>
          <w:rFonts w:cs="Arial"/>
          <w:color w:val="1F497D" w:themeColor="text2"/>
          <w:sz w:val="28"/>
          <w:szCs w:val="28"/>
          <w:lang w:val="ro-RO"/>
        </w:rPr>
        <w:t xml:space="preserve"> – </w:t>
      </w:r>
      <w:r w:rsidRPr="00B70016">
        <w:rPr>
          <w:rFonts w:cs="Arial"/>
          <w:b/>
          <w:color w:val="1F497D" w:themeColor="text2"/>
          <w:sz w:val="28"/>
          <w:szCs w:val="28"/>
          <w:lang w:val="ro-RO"/>
        </w:rPr>
        <w:t xml:space="preserve">14% </w:t>
      </w:r>
      <w:r w:rsidRPr="00B70016">
        <w:rPr>
          <w:rFonts w:cs="Arial"/>
          <w:color w:val="1F497D" w:themeColor="text2"/>
          <w:sz w:val="28"/>
          <w:szCs w:val="28"/>
          <w:lang w:val="ro-RO"/>
        </w:rPr>
        <w:t xml:space="preserve">(3438 locuri),  </w:t>
      </w:r>
      <w:r w:rsidRPr="00B70016">
        <w:rPr>
          <w:rFonts w:cs="Arial"/>
          <w:b/>
          <w:color w:val="1F497D" w:themeColor="text2"/>
          <w:sz w:val="28"/>
          <w:szCs w:val="28"/>
          <w:lang w:val="ro-RO"/>
        </w:rPr>
        <w:t>agricultură</w:t>
      </w:r>
      <w:r w:rsidRPr="00B70016">
        <w:rPr>
          <w:rFonts w:cs="Arial"/>
          <w:color w:val="1F497D" w:themeColor="text2"/>
          <w:sz w:val="28"/>
          <w:szCs w:val="28"/>
          <w:lang w:val="ro-RO"/>
        </w:rPr>
        <w:t xml:space="preserve"> – </w:t>
      </w:r>
      <w:r w:rsidRPr="00B70016">
        <w:rPr>
          <w:rFonts w:cs="Arial"/>
          <w:b/>
          <w:color w:val="1F497D" w:themeColor="text2"/>
          <w:sz w:val="28"/>
          <w:szCs w:val="28"/>
          <w:lang w:val="ro-RO"/>
        </w:rPr>
        <w:t xml:space="preserve">10% </w:t>
      </w:r>
      <w:r w:rsidRPr="00B70016">
        <w:rPr>
          <w:rFonts w:cs="Arial"/>
          <w:color w:val="1F497D" w:themeColor="text2"/>
          <w:sz w:val="28"/>
          <w:szCs w:val="28"/>
          <w:lang w:val="ro-RO"/>
        </w:rPr>
        <w:t xml:space="preserve">(2599 locuri), </w:t>
      </w:r>
      <w:r w:rsidRPr="00B70016">
        <w:rPr>
          <w:rFonts w:cs="Arial"/>
          <w:b/>
          <w:color w:val="1F497D" w:themeColor="text2"/>
          <w:sz w:val="28"/>
          <w:szCs w:val="28"/>
          <w:lang w:val="ro-RO"/>
        </w:rPr>
        <w:t>administrația publică</w:t>
      </w:r>
      <w:r w:rsidRPr="00B70016">
        <w:rPr>
          <w:rFonts w:cs="Arial"/>
          <w:color w:val="1F497D" w:themeColor="text2"/>
          <w:sz w:val="28"/>
          <w:szCs w:val="28"/>
          <w:lang w:val="ro-RO"/>
        </w:rPr>
        <w:t xml:space="preserve"> – </w:t>
      </w:r>
      <w:r w:rsidRPr="00B70016">
        <w:rPr>
          <w:rFonts w:cs="Arial"/>
          <w:b/>
          <w:color w:val="1F497D" w:themeColor="text2"/>
          <w:sz w:val="28"/>
          <w:szCs w:val="28"/>
          <w:lang w:val="ro-RO"/>
        </w:rPr>
        <w:t>7%</w:t>
      </w:r>
      <w:r w:rsidRPr="00B70016">
        <w:rPr>
          <w:rFonts w:cs="Arial"/>
          <w:color w:val="1F497D" w:themeColor="text2"/>
          <w:sz w:val="28"/>
          <w:szCs w:val="28"/>
          <w:lang w:val="ro-RO"/>
        </w:rPr>
        <w:t xml:space="preserve"> (1771 locuri), </w:t>
      </w:r>
      <w:r w:rsidRPr="00B70016">
        <w:rPr>
          <w:rFonts w:cs="Arial"/>
          <w:b/>
          <w:color w:val="1F497D" w:themeColor="text2"/>
          <w:sz w:val="28"/>
          <w:szCs w:val="28"/>
          <w:lang w:val="ro-RO"/>
        </w:rPr>
        <w:t xml:space="preserve">învățământ – 6% </w:t>
      </w:r>
      <w:r w:rsidRPr="00B70016">
        <w:rPr>
          <w:rFonts w:cs="Arial"/>
          <w:color w:val="1F497D" w:themeColor="text2"/>
          <w:sz w:val="28"/>
          <w:szCs w:val="28"/>
          <w:lang w:val="ro-RO"/>
        </w:rPr>
        <w:t xml:space="preserve">(1628 locuri), etc (Figura </w:t>
      </w:r>
      <w:r w:rsidR="00593D4C">
        <w:rPr>
          <w:rFonts w:cs="Arial"/>
          <w:color w:val="1F497D" w:themeColor="text2"/>
          <w:sz w:val="28"/>
          <w:szCs w:val="28"/>
          <w:lang w:val="ro-RO"/>
        </w:rPr>
        <w:t>7</w:t>
      </w:r>
      <w:r w:rsidRPr="00B70016">
        <w:rPr>
          <w:rFonts w:cs="Arial"/>
          <w:color w:val="1F497D" w:themeColor="text2"/>
          <w:sz w:val="28"/>
          <w:szCs w:val="28"/>
          <w:lang w:val="ro-RO"/>
        </w:rPr>
        <w:t xml:space="preserve">). </w:t>
      </w:r>
    </w:p>
    <w:p w:rsidR="0019577D" w:rsidRDefault="00B70016" w:rsidP="00B70016">
      <w:pPr>
        <w:spacing w:after="0" w:line="240" w:lineRule="auto"/>
        <w:jc w:val="both"/>
        <w:rPr>
          <w:rFonts w:cs="Arial"/>
          <w:color w:val="1F497D" w:themeColor="text2"/>
          <w:sz w:val="28"/>
          <w:szCs w:val="28"/>
          <w:lang w:val="ro-RO"/>
        </w:rPr>
      </w:pPr>
      <w:r w:rsidRPr="00B70016">
        <w:rPr>
          <w:rFonts w:cs="Arial"/>
          <w:color w:val="1F497D" w:themeColor="text2"/>
          <w:sz w:val="28"/>
          <w:szCs w:val="28"/>
          <w:lang w:val="ro-RO"/>
        </w:rPr>
        <w:t>Comparativ cu perioada similară a anului precedent, a crescut numărul locurilor vacante din industrie cu 3% și a scăzut cele din agricultură, comerț și transport cu 1%, administrația publică cu 3%. În transport, învățământ și construcții a rămas la același nivel.</w:t>
      </w:r>
    </w:p>
    <w:p w:rsidR="00543FB6" w:rsidRDefault="00543FB6" w:rsidP="00B70016">
      <w:pPr>
        <w:spacing w:after="0" w:line="240" w:lineRule="auto"/>
        <w:jc w:val="both"/>
        <w:rPr>
          <w:rFonts w:cs="Arial"/>
          <w:color w:val="1F497D" w:themeColor="text2"/>
          <w:sz w:val="28"/>
          <w:szCs w:val="28"/>
          <w:lang w:val="ro-RO"/>
        </w:rPr>
      </w:pPr>
    </w:p>
    <w:p w:rsidR="0019577D" w:rsidRDefault="0019577D" w:rsidP="0019577D">
      <w:pPr>
        <w:spacing w:after="0" w:line="240" w:lineRule="auto"/>
        <w:jc w:val="center"/>
        <w:rPr>
          <w:rFonts w:cs="Arial"/>
          <w:b/>
          <w:color w:val="1F497D"/>
          <w:sz w:val="26"/>
          <w:szCs w:val="26"/>
          <w:lang w:val="ro-RO"/>
        </w:rPr>
      </w:pPr>
      <w:r w:rsidRPr="00B70016">
        <w:rPr>
          <w:rFonts w:cs="Arial"/>
          <w:b/>
          <w:color w:val="1F497D"/>
          <w:sz w:val="26"/>
          <w:szCs w:val="26"/>
          <w:lang w:val="ro-RO"/>
        </w:rPr>
        <w:t xml:space="preserve">Fig. </w:t>
      </w:r>
      <w:r w:rsidR="00593D4C">
        <w:rPr>
          <w:rFonts w:cs="Arial"/>
          <w:b/>
          <w:color w:val="1F497D"/>
          <w:sz w:val="26"/>
          <w:szCs w:val="26"/>
          <w:lang w:val="ro-RO"/>
        </w:rPr>
        <w:t>7</w:t>
      </w:r>
      <w:r w:rsidRPr="00B70016">
        <w:rPr>
          <w:rFonts w:cs="Arial"/>
          <w:b/>
          <w:color w:val="1F497D"/>
          <w:sz w:val="26"/>
          <w:szCs w:val="26"/>
          <w:lang w:val="ro-RO"/>
        </w:rPr>
        <w:t>. Locuri vacante înregistrate conform activităților economice</w:t>
      </w:r>
      <w:r w:rsidR="003D0E97" w:rsidRPr="00B70016">
        <w:rPr>
          <w:rFonts w:cs="Arial"/>
          <w:b/>
          <w:color w:val="1F497D"/>
          <w:sz w:val="26"/>
          <w:szCs w:val="26"/>
          <w:lang w:val="ro-RO"/>
        </w:rPr>
        <w:t>,unit.</w:t>
      </w:r>
    </w:p>
    <w:p w:rsidR="00543FB6" w:rsidRPr="00B70016" w:rsidRDefault="00543FB6" w:rsidP="0019577D">
      <w:pPr>
        <w:spacing w:after="0" w:line="240" w:lineRule="auto"/>
        <w:jc w:val="center"/>
        <w:rPr>
          <w:rFonts w:cs="Arial"/>
          <w:b/>
          <w:color w:val="1F497D"/>
          <w:sz w:val="26"/>
          <w:szCs w:val="26"/>
          <w:lang w:val="ro-RO"/>
        </w:rPr>
      </w:pPr>
    </w:p>
    <w:p w:rsidR="00B70016" w:rsidRPr="00DD1B51" w:rsidRDefault="00B70016" w:rsidP="00B70016">
      <w:pPr>
        <w:spacing w:after="0" w:line="240" w:lineRule="auto"/>
        <w:jc w:val="both"/>
        <w:rPr>
          <w:rFonts w:ascii="Cambria" w:hAnsi="Cambria" w:cs="Arial"/>
          <w:i/>
          <w:color w:val="FF0000"/>
          <w:sz w:val="28"/>
          <w:szCs w:val="28"/>
          <w:lang w:val="ro-RO"/>
        </w:rPr>
      </w:pPr>
      <w:r>
        <w:rPr>
          <w:rFonts w:ascii="Cambria" w:hAnsi="Cambria" w:cs="Arial"/>
          <w:i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710793" cy="2496368"/>
            <wp:effectExtent l="0" t="0" r="0" b="0"/>
            <wp:docPr id="8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9577D" w:rsidRPr="00B70016" w:rsidRDefault="006E08E4" w:rsidP="0019577D">
      <w:pPr>
        <w:spacing w:after="0" w:line="240" w:lineRule="auto"/>
        <w:jc w:val="both"/>
        <w:rPr>
          <w:rFonts w:cs="Times New Roman"/>
          <w:color w:val="FF0000"/>
          <w:sz w:val="26"/>
          <w:szCs w:val="26"/>
          <w:lang w:val="ro-RO"/>
        </w:rPr>
      </w:pPr>
      <w:r w:rsidRPr="00B70016">
        <w:rPr>
          <w:rFonts w:cs="Arial"/>
          <w:color w:val="1F497D"/>
          <w:sz w:val="28"/>
          <w:szCs w:val="28"/>
          <w:lang w:val="ro-RO"/>
        </w:rPr>
        <w:t xml:space="preserve">Cele mai căutate </w:t>
      </w:r>
      <w:r w:rsidR="0019577D" w:rsidRPr="00B70016">
        <w:rPr>
          <w:rFonts w:cs="Arial"/>
          <w:color w:val="1F497D"/>
          <w:sz w:val="28"/>
          <w:szCs w:val="28"/>
          <w:lang w:val="ro-RO"/>
        </w:rPr>
        <w:t xml:space="preserve">profesii/meserii de către angajatori, au fost: </w:t>
      </w:r>
      <w:r w:rsidR="00B70016" w:rsidRPr="00B70016">
        <w:rPr>
          <w:rFonts w:cs="Arial"/>
          <w:color w:val="1F497D"/>
          <w:sz w:val="28"/>
          <w:szCs w:val="28"/>
          <w:lang w:val="ro-RO"/>
        </w:rPr>
        <w:t xml:space="preserve">contabil, cusătoreasă, vânzător, conducător auto, bucătar, muncitor necalificat, </w:t>
      </w:r>
      <w:r w:rsidR="0019577D" w:rsidRPr="00B70016">
        <w:rPr>
          <w:rFonts w:cs="Arial"/>
          <w:color w:val="1F497D"/>
          <w:sz w:val="28"/>
          <w:szCs w:val="28"/>
          <w:lang w:val="ro-RO"/>
        </w:rPr>
        <w:t xml:space="preserve">etc. Pe parcursul ultimilor ani, meseria de cusătoreasă rămâine cea mai </w:t>
      </w:r>
      <w:r w:rsidR="00B57CC2" w:rsidRPr="00B70016">
        <w:rPr>
          <w:rFonts w:cs="Arial"/>
          <w:color w:val="1F497D"/>
          <w:sz w:val="28"/>
          <w:szCs w:val="28"/>
          <w:lang w:val="ro-RO"/>
        </w:rPr>
        <w:t>căutată</w:t>
      </w:r>
      <w:r w:rsidR="0019577D" w:rsidRPr="00B70016">
        <w:rPr>
          <w:rFonts w:cs="Arial"/>
          <w:color w:val="1F497D"/>
          <w:sz w:val="28"/>
          <w:szCs w:val="28"/>
          <w:lang w:val="ro-RO"/>
        </w:rPr>
        <w:t xml:space="preserve"> de către angajatori</w:t>
      </w:r>
      <w:r w:rsidR="00B70016" w:rsidRPr="00B70016">
        <w:rPr>
          <w:rFonts w:cs="Arial"/>
          <w:color w:val="1F497D"/>
          <w:sz w:val="28"/>
          <w:szCs w:val="28"/>
          <w:lang w:val="ro-RO"/>
        </w:rPr>
        <w:t>(22%)</w:t>
      </w:r>
      <w:r w:rsidR="0019577D" w:rsidRPr="00B70016">
        <w:rPr>
          <w:rFonts w:cs="Arial"/>
          <w:color w:val="1F497D"/>
          <w:sz w:val="28"/>
          <w:szCs w:val="28"/>
          <w:lang w:val="ro-RO"/>
        </w:rPr>
        <w:t>.</w:t>
      </w:r>
      <w:r w:rsidR="0019577D" w:rsidRPr="000D1225">
        <w:rPr>
          <w:rFonts w:cs="Arial"/>
          <w:i/>
          <w:color w:val="1F497D"/>
          <w:sz w:val="28"/>
          <w:szCs w:val="28"/>
          <w:lang w:val="ro-RO"/>
        </w:rPr>
        <w:t xml:space="preserve">  </w:t>
      </w:r>
      <w:r w:rsidRPr="00B70016">
        <w:rPr>
          <w:rFonts w:cs="Arial"/>
          <w:color w:val="1F497D"/>
          <w:sz w:val="28"/>
          <w:szCs w:val="28"/>
          <w:lang w:val="ro-RO"/>
        </w:rPr>
        <w:t>Î</w:t>
      </w:r>
      <w:r w:rsidR="0019577D" w:rsidRPr="00B70016">
        <w:rPr>
          <w:rFonts w:cs="Times New Roman"/>
          <w:color w:val="1F497D" w:themeColor="text2"/>
          <w:sz w:val="28"/>
          <w:szCs w:val="28"/>
          <w:lang w:val="ro-RO"/>
        </w:rPr>
        <w:t>n sectorul urban</w:t>
      </w:r>
      <w:r w:rsidRPr="00B70016">
        <w:rPr>
          <w:rFonts w:cs="Times New Roman"/>
          <w:color w:val="1F497D" w:themeColor="text2"/>
          <w:sz w:val="28"/>
          <w:szCs w:val="28"/>
          <w:lang w:val="ro-RO"/>
        </w:rPr>
        <w:t xml:space="preserve"> s-au înregistrat </w:t>
      </w:r>
      <w:r w:rsidR="0019577D" w:rsidRPr="00B70016">
        <w:rPr>
          <w:rFonts w:cs="Times New Roman"/>
          <w:color w:val="1F497D" w:themeColor="text2"/>
          <w:sz w:val="28"/>
          <w:szCs w:val="28"/>
          <w:lang w:val="ro-RO"/>
        </w:rPr>
        <w:t>9</w:t>
      </w:r>
      <w:r w:rsidR="00B70016" w:rsidRPr="00B70016">
        <w:rPr>
          <w:rFonts w:cs="Times New Roman"/>
          <w:color w:val="1F497D" w:themeColor="text2"/>
          <w:sz w:val="28"/>
          <w:szCs w:val="28"/>
          <w:lang w:val="ro-RO"/>
        </w:rPr>
        <w:t>1</w:t>
      </w:r>
      <w:r w:rsidR="0019577D" w:rsidRPr="00B70016">
        <w:rPr>
          <w:rFonts w:cs="Times New Roman"/>
          <w:color w:val="1F497D" w:themeColor="text2"/>
          <w:sz w:val="28"/>
          <w:szCs w:val="28"/>
          <w:lang w:val="ro-RO"/>
        </w:rPr>
        <w:t>%</w:t>
      </w:r>
      <w:r w:rsidRPr="00B70016">
        <w:rPr>
          <w:rFonts w:cs="Times New Roman"/>
          <w:color w:val="1F497D" w:themeColor="text2"/>
          <w:sz w:val="28"/>
          <w:szCs w:val="28"/>
          <w:lang w:val="ro-RO"/>
        </w:rPr>
        <w:t xml:space="preserve"> din total locuri vacante </w:t>
      </w:r>
      <w:r w:rsidR="00D84CAB" w:rsidRPr="00B70016">
        <w:rPr>
          <w:rFonts w:cs="Times New Roman"/>
          <w:color w:val="1F497D" w:themeColor="text2"/>
          <w:sz w:val="28"/>
          <w:szCs w:val="28"/>
          <w:lang w:val="ro-RO"/>
        </w:rPr>
        <w:t>de cusătoreasă</w:t>
      </w:r>
      <w:r w:rsidR="0019577D" w:rsidRPr="00B70016">
        <w:rPr>
          <w:rFonts w:cs="Times New Roman"/>
          <w:color w:val="1F497D" w:themeColor="text2"/>
          <w:sz w:val="28"/>
          <w:szCs w:val="28"/>
          <w:lang w:val="ro-RO"/>
        </w:rPr>
        <w:t>, iar șomerii care dețin această meserie erau din mediul rural(7</w:t>
      </w:r>
      <w:r w:rsidR="00B70016" w:rsidRPr="00B70016">
        <w:rPr>
          <w:rFonts w:cs="Times New Roman"/>
          <w:color w:val="1F497D" w:themeColor="text2"/>
          <w:sz w:val="28"/>
          <w:szCs w:val="28"/>
          <w:lang w:val="ro-RO"/>
        </w:rPr>
        <w:t>1</w:t>
      </w:r>
      <w:r w:rsidR="0019577D" w:rsidRPr="00B70016">
        <w:rPr>
          <w:rFonts w:cs="Times New Roman"/>
          <w:color w:val="1F497D" w:themeColor="text2"/>
          <w:sz w:val="28"/>
          <w:szCs w:val="28"/>
          <w:lang w:val="ro-RO"/>
        </w:rPr>
        <w:t>%).</w:t>
      </w:r>
      <w:r w:rsidR="0019577D" w:rsidRPr="00B70016">
        <w:rPr>
          <w:rFonts w:cs="Times New Roman"/>
          <w:color w:val="FF0000"/>
          <w:sz w:val="26"/>
          <w:szCs w:val="26"/>
          <w:lang w:val="ro-RO"/>
        </w:rPr>
        <w:t xml:space="preserve">  </w:t>
      </w:r>
    </w:p>
    <w:p w:rsidR="00B955B3" w:rsidRPr="00B70016" w:rsidRDefault="00B955B3" w:rsidP="00B955B3">
      <w:pPr>
        <w:spacing w:after="0" w:line="240" w:lineRule="auto"/>
        <w:jc w:val="both"/>
        <w:rPr>
          <w:rFonts w:cs="Arial"/>
          <w:color w:val="1F497D" w:themeColor="text2"/>
          <w:sz w:val="28"/>
          <w:szCs w:val="28"/>
          <w:lang w:val="ro-RO"/>
        </w:rPr>
      </w:pPr>
      <w:r w:rsidRPr="00B70016">
        <w:rPr>
          <w:color w:val="1F497D" w:themeColor="text2"/>
          <w:sz w:val="28"/>
          <w:szCs w:val="28"/>
          <w:shd w:val="clear" w:color="auto" w:fill="FFFFFF" w:themeFill="background1"/>
          <w:lang w:val="ro-RO"/>
        </w:rPr>
        <w:t>Persistă un deficit al persoanelor calificate în unele domenii</w:t>
      </w:r>
      <w:r w:rsidR="00D84CAB" w:rsidRPr="00B70016">
        <w:rPr>
          <w:color w:val="1F497D" w:themeColor="text2"/>
          <w:sz w:val="28"/>
          <w:szCs w:val="28"/>
          <w:shd w:val="clear" w:color="auto" w:fill="FFFFFF" w:themeFill="background1"/>
          <w:lang w:val="ro-RO"/>
        </w:rPr>
        <w:t>, ca</w:t>
      </w:r>
      <w:r w:rsidRPr="00B70016">
        <w:rPr>
          <w:color w:val="1F497D" w:themeColor="text2"/>
          <w:sz w:val="28"/>
          <w:szCs w:val="28"/>
          <w:shd w:val="clear" w:color="auto" w:fill="FFFFFF" w:themeFill="background1"/>
          <w:lang w:val="ro-RO"/>
        </w:rPr>
        <w:t>: industria ușoară</w:t>
      </w:r>
      <w:r w:rsidR="00D84CAB" w:rsidRPr="00B70016">
        <w:rPr>
          <w:color w:val="1F497D" w:themeColor="text2"/>
          <w:sz w:val="28"/>
          <w:szCs w:val="28"/>
          <w:shd w:val="clear" w:color="auto" w:fill="FFFFFF" w:themeFill="background1"/>
          <w:lang w:val="ro-RO"/>
        </w:rPr>
        <w:t>,</w:t>
      </w:r>
      <w:r w:rsidRPr="00B70016">
        <w:rPr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 </w:t>
      </w:r>
      <w:r w:rsidRPr="00B70016">
        <w:rPr>
          <w:color w:val="1F497D" w:themeColor="text2"/>
          <w:sz w:val="28"/>
          <w:szCs w:val="28"/>
          <w:lang w:val="ro-RO"/>
        </w:rPr>
        <w:t xml:space="preserve">servicii (vânzător, bucătar, s.a), sănătate,  finanțe, </w:t>
      </w:r>
      <w:r w:rsidRPr="00B70016">
        <w:rPr>
          <w:bCs/>
          <w:color w:val="1F497D" w:themeColor="text2"/>
          <w:sz w:val="28"/>
          <w:szCs w:val="28"/>
          <w:lang w:val="ro-RO"/>
        </w:rPr>
        <w:t>administrația publică</w:t>
      </w:r>
      <w:r w:rsidRPr="00B70016">
        <w:rPr>
          <w:color w:val="1F497D" w:themeColor="text2"/>
          <w:sz w:val="28"/>
          <w:szCs w:val="28"/>
          <w:lang w:val="ro-RO"/>
        </w:rPr>
        <w:t>, management, etc.</w:t>
      </w:r>
    </w:p>
    <w:p w:rsidR="002E6730" w:rsidRPr="002828AC" w:rsidRDefault="002E6730" w:rsidP="002E6730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2828AC">
        <w:rPr>
          <w:color w:val="1F497D"/>
          <w:sz w:val="28"/>
          <w:szCs w:val="28"/>
          <w:lang w:val="ro-RO"/>
        </w:rPr>
        <w:t xml:space="preserve">În perioada de referință a </w:t>
      </w:r>
      <w:r w:rsidR="002828AC" w:rsidRPr="002828AC">
        <w:rPr>
          <w:color w:val="1F497D"/>
          <w:sz w:val="28"/>
          <w:szCs w:val="28"/>
          <w:lang w:val="ro-RO"/>
        </w:rPr>
        <w:t>rămas constant</w:t>
      </w:r>
      <w:r w:rsidRPr="002828AC">
        <w:rPr>
          <w:color w:val="1F497D"/>
          <w:sz w:val="28"/>
          <w:szCs w:val="28"/>
          <w:lang w:val="ro-RO"/>
        </w:rPr>
        <w:t xml:space="preserve"> numărul locurilor de muncă pentru specialiști </w:t>
      </w:r>
      <w:r w:rsidR="002828AC" w:rsidRPr="002828AC">
        <w:rPr>
          <w:color w:val="1F497D"/>
          <w:sz w:val="28"/>
          <w:szCs w:val="28"/>
          <w:lang w:val="ro-RO"/>
        </w:rPr>
        <w:t>și muncitori</w:t>
      </w:r>
      <w:r w:rsidRPr="002828AC">
        <w:rPr>
          <w:color w:val="1F497D"/>
          <w:sz w:val="28"/>
          <w:szCs w:val="28"/>
          <w:lang w:val="ro-RO"/>
        </w:rPr>
        <w:t xml:space="preserve"> comparativ cu sem. I 201</w:t>
      </w:r>
      <w:r w:rsidR="002828AC" w:rsidRPr="002828AC">
        <w:rPr>
          <w:color w:val="1F497D"/>
          <w:sz w:val="28"/>
          <w:szCs w:val="28"/>
          <w:lang w:val="ro-RO"/>
        </w:rPr>
        <w:t>6</w:t>
      </w:r>
      <w:r w:rsidRPr="002828AC">
        <w:rPr>
          <w:color w:val="1F497D"/>
          <w:sz w:val="28"/>
          <w:szCs w:val="28"/>
          <w:lang w:val="ro-RO"/>
        </w:rPr>
        <w:t xml:space="preserve">(Figura </w:t>
      </w:r>
      <w:r w:rsidR="00593D4C">
        <w:rPr>
          <w:color w:val="1F497D"/>
          <w:sz w:val="28"/>
          <w:szCs w:val="28"/>
          <w:lang w:val="ro-RO"/>
        </w:rPr>
        <w:t>8</w:t>
      </w:r>
      <w:r w:rsidRPr="002828AC">
        <w:rPr>
          <w:color w:val="1F497D"/>
          <w:sz w:val="28"/>
          <w:szCs w:val="28"/>
          <w:lang w:val="ro-RO"/>
        </w:rPr>
        <w:t xml:space="preserve">). </w:t>
      </w:r>
    </w:p>
    <w:p w:rsidR="00D84CAB" w:rsidRPr="002828AC" w:rsidRDefault="00D84CAB" w:rsidP="002E6730">
      <w:pPr>
        <w:spacing w:after="0" w:line="240" w:lineRule="auto"/>
        <w:jc w:val="both"/>
        <w:rPr>
          <w:color w:val="1F497D"/>
          <w:sz w:val="20"/>
          <w:szCs w:val="20"/>
          <w:lang w:val="ro-RO"/>
        </w:rPr>
      </w:pPr>
    </w:p>
    <w:p w:rsidR="007762C3" w:rsidRDefault="007762C3" w:rsidP="002E6730">
      <w:pPr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</w:p>
    <w:p w:rsidR="002E6730" w:rsidRPr="002828AC" w:rsidRDefault="002E6730" w:rsidP="002E6730">
      <w:pPr>
        <w:spacing w:after="0" w:line="240" w:lineRule="auto"/>
        <w:jc w:val="center"/>
        <w:rPr>
          <w:b/>
          <w:color w:val="1F497D"/>
          <w:sz w:val="26"/>
          <w:szCs w:val="26"/>
          <w:u w:val="single"/>
          <w:lang w:val="ro-RO"/>
        </w:rPr>
      </w:pPr>
      <w:r w:rsidRPr="002828AC">
        <w:rPr>
          <w:b/>
          <w:color w:val="1F497D"/>
          <w:sz w:val="26"/>
          <w:szCs w:val="26"/>
          <w:u w:val="single"/>
          <w:lang w:val="ro-RO"/>
        </w:rPr>
        <w:lastRenderedPageBreak/>
        <w:t>Fig.</w:t>
      </w:r>
      <w:r w:rsidR="00593D4C">
        <w:rPr>
          <w:b/>
          <w:color w:val="1F497D"/>
          <w:sz w:val="26"/>
          <w:szCs w:val="26"/>
          <w:u w:val="single"/>
          <w:lang w:val="ro-RO"/>
        </w:rPr>
        <w:t xml:space="preserve"> 8</w:t>
      </w:r>
      <w:r w:rsidRPr="002828AC">
        <w:rPr>
          <w:b/>
          <w:color w:val="1F497D"/>
          <w:sz w:val="26"/>
          <w:szCs w:val="26"/>
          <w:u w:val="single"/>
          <w:lang w:val="ro-RO"/>
        </w:rPr>
        <w:t>. Locuri vacante</w:t>
      </w:r>
      <w:r w:rsidR="002828AC" w:rsidRPr="002828AC">
        <w:rPr>
          <w:b/>
          <w:color w:val="1F497D"/>
          <w:sz w:val="26"/>
          <w:szCs w:val="26"/>
          <w:u w:val="single"/>
          <w:lang w:val="ro-RO"/>
        </w:rPr>
        <w:t xml:space="preserve"> pentru</w:t>
      </w:r>
      <w:r w:rsidRPr="002828AC">
        <w:rPr>
          <w:b/>
          <w:color w:val="1F497D"/>
          <w:sz w:val="26"/>
          <w:szCs w:val="26"/>
          <w:u w:val="single"/>
          <w:lang w:val="ro-RO"/>
        </w:rPr>
        <w:t xml:space="preserve"> specialiști și muncitori</w:t>
      </w:r>
    </w:p>
    <w:p w:rsidR="002E6730" w:rsidRPr="000D1225" w:rsidRDefault="002E6730" w:rsidP="002E6730">
      <w:pPr>
        <w:spacing w:after="0" w:line="240" w:lineRule="auto"/>
        <w:jc w:val="center"/>
        <w:rPr>
          <w:rFonts w:ascii="Cambria" w:hAnsi="Cambria"/>
          <w:i/>
          <w:color w:val="1F497D"/>
          <w:sz w:val="28"/>
          <w:szCs w:val="28"/>
          <w:lang w:val="ro-RO"/>
        </w:rPr>
      </w:pPr>
      <w:r w:rsidRPr="000D1225">
        <w:rPr>
          <w:rFonts w:ascii="Cambria" w:hAnsi="Cambria"/>
          <w:i/>
          <w:noProof/>
          <w:color w:val="1F497D"/>
          <w:sz w:val="28"/>
          <w:szCs w:val="28"/>
          <w:lang w:eastAsia="ru-RU"/>
        </w:rPr>
        <w:drawing>
          <wp:inline distT="0" distB="0" distL="0" distR="0">
            <wp:extent cx="4948707" cy="1385625"/>
            <wp:effectExtent l="19050" t="0" r="4293" b="0"/>
            <wp:docPr id="13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828AC" w:rsidRPr="002828AC" w:rsidRDefault="002828AC" w:rsidP="002828AC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2828AC">
        <w:rPr>
          <w:color w:val="1F497D"/>
          <w:sz w:val="28"/>
          <w:szCs w:val="28"/>
          <w:lang w:val="ro-RO"/>
        </w:rPr>
        <w:t>Analizând locurile vacante corespunzător</w:t>
      </w:r>
      <w:r w:rsidRPr="002828AC">
        <w:rPr>
          <w:b/>
          <w:color w:val="1F497D"/>
          <w:sz w:val="28"/>
          <w:szCs w:val="28"/>
          <w:lang w:val="ro-RO"/>
        </w:rPr>
        <w:t xml:space="preserve"> salariilor</w:t>
      </w:r>
      <w:r w:rsidRPr="002828AC">
        <w:rPr>
          <w:color w:val="1F497D"/>
          <w:sz w:val="28"/>
          <w:szCs w:val="28"/>
          <w:lang w:val="ro-RO"/>
        </w:rPr>
        <w:t xml:space="preserve">, </w:t>
      </w:r>
      <w:r w:rsidR="00D24657">
        <w:rPr>
          <w:color w:val="1F497D"/>
          <w:sz w:val="28"/>
          <w:szCs w:val="28"/>
          <w:lang w:val="ro-RO"/>
        </w:rPr>
        <w:t xml:space="preserve">se atestă că, </w:t>
      </w:r>
      <w:r w:rsidRPr="002828AC">
        <w:rPr>
          <w:color w:val="1F497D"/>
          <w:sz w:val="28"/>
          <w:szCs w:val="28"/>
          <w:lang w:val="ro-RO"/>
        </w:rPr>
        <w:t xml:space="preserve">locurile cu salarii de 2000-3000 lei </w:t>
      </w:r>
      <w:r w:rsidR="00D24657">
        <w:rPr>
          <w:color w:val="1F497D"/>
          <w:sz w:val="28"/>
          <w:szCs w:val="28"/>
          <w:lang w:val="ro-RO"/>
        </w:rPr>
        <w:t xml:space="preserve">constituie </w:t>
      </w:r>
      <w:r w:rsidRPr="002828AC">
        <w:rPr>
          <w:color w:val="1F497D"/>
          <w:sz w:val="28"/>
          <w:szCs w:val="28"/>
          <w:lang w:val="ro-RO"/>
        </w:rPr>
        <w:t>35</w:t>
      </w:r>
      <w:r w:rsidR="00D24657">
        <w:rPr>
          <w:color w:val="1F497D"/>
          <w:sz w:val="28"/>
          <w:szCs w:val="28"/>
          <w:lang w:val="ro-RO"/>
        </w:rPr>
        <w:t>%</w:t>
      </w:r>
      <w:r w:rsidRPr="002828AC">
        <w:rPr>
          <w:color w:val="1F497D"/>
          <w:sz w:val="28"/>
          <w:szCs w:val="28"/>
          <w:lang w:val="ro-RO"/>
        </w:rPr>
        <w:t>, urmate de locurile cu salarii mai mari de 3000 lei (29%), salariile în acord (23%),</w:t>
      </w:r>
      <w:r w:rsidRPr="002828AC">
        <w:rPr>
          <w:color w:val="FF0000"/>
          <w:sz w:val="28"/>
          <w:szCs w:val="28"/>
          <w:lang w:val="ro-RO"/>
        </w:rPr>
        <w:t xml:space="preserve"> </w:t>
      </w:r>
      <w:r w:rsidRPr="002828AC">
        <w:rPr>
          <w:color w:val="1F497D"/>
          <w:sz w:val="28"/>
          <w:szCs w:val="28"/>
          <w:lang w:val="ro-RO"/>
        </w:rPr>
        <w:t>1500-2000 lei (9%)</w:t>
      </w:r>
      <w:r w:rsidRPr="002828AC">
        <w:rPr>
          <w:color w:val="FF0000"/>
          <w:sz w:val="28"/>
          <w:szCs w:val="28"/>
          <w:lang w:val="ro-RO"/>
        </w:rPr>
        <w:t xml:space="preserve"> </w:t>
      </w:r>
      <w:r w:rsidRPr="002828AC">
        <w:rPr>
          <w:color w:val="1F497D"/>
          <w:sz w:val="28"/>
          <w:szCs w:val="28"/>
          <w:lang w:val="ro-RO"/>
        </w:rPr>
        <w:t>și</w:t>
      </w:r>
      <w:r w:rsidRPr="002828AC">
        <w:rPr>
          <w:color w:val="FF0000"/>
          <w:sz w:val="28"/>
          <w:szCs w:val="28"/>
          <w:lang w:val="ro-RO"/>
        </w:rPr>
        <w:t xml:space="preserve"> </w:t>
      </w:r>
      <w:r w:rsidRPr="002828AC">
        <w:rPr>
          <w:color w:val="1F497D"/>
          <w:sz w:val="28"/>
          <w:szCs w:val="28"/>
          <w:lang w:val="ro-RO"/>
        </w:rPr>
        <w:t>1000-1500 lei(4%).</w:t>
      </w:r>
      <w:r w:rsidRPr="002828AC">
        <w:rPr>
          <w:color w:val="FF0000"/>
          <w:sz w:val="28"/>
          <w:szCs w:val="28"/>
          <w:lang w:val="ro-RO"/>
        </w:rPr>
        <w:t xml:space="preserve"> </w:t>
      </w:r>
      <w:r w:rsidRPr="002828AC">
        <w:rPr>
          <w:color w:val="1F497D"/>
          <w:sz w:val="28"/>
          <w:szCs w:val="28"/>
          <w:lang w:val="ro-RO"/>
        </w:rPr>
        <w:t>Preponderent, de către șomeri sunt solicitate salariile de peste 3000 lei.</w:t>
      </w:r>
      <w:r w:rsidRPr="002828AC">
        <w:rPr>
          <w:color w:val="FF0000"/>
          <w:sz w:val="28"/>
          <w:szCs w:val="28"/>
          <w:lang w:val="ro-RO"/>
        </w:rPr>
        <w:t xml:space="preserve"> </w:t>
      </w:r>
      <w:r w:rsidRPr="002828AC">
        <w:rPr>
          <w:color w:val="1F497D"/>
          <w:sz w:val="28"/>
          <w:szCs w:val="28"/>
          <w:lang w:val="ro-RO"/>
        </w:rPr>
        <w:t xml:space="preserve">Comparativ cu perioada similară a anului precedent sunt în creștere locurile vacante cu salarii mai mari de 3000 lei și în scădere cele cu salarii mai mici, și anume: cele cu salarii mai mari de 3000 lei au crescut de la 25% la 29%, iar cu salarii 1000-1500 lei au scăzut de la 6% la 4%, cu 1500-2000 lei de la 15% la 10%. </w:t>
      </w:r>
    </w:p>
    <w:p w:rsidR="002E6730" w:rsidRPr="003C5948" w:rsidRDefault="002E6730" w:rsidP="002E6730">
      <w:pPr>
        <w:spacing w:after="0" w:line="240" w:lineRule="auto"/>
        <w:jc w:val="both"/>
        <w:rPr>
          <w:rFonts w:cs="Arial"/>
          <w:color w:val="1F497D" w:themeColor="text2"/>
          <w:sz w:val="28"/>
          <w:szCs w:val="28"/>
          <w:lang w:val="ro-RO"/>
        </w:rPr>
      </w:pPr>
      <w:r w:rsidRPr="003C5948">
        <w:rPr>
          <w:rFonts w:cs="Arial"/>
          <w:color w:val="1F497D" w:themeColor="text2"/>
          <w:sz w:val="28"/>
          <w:szCs w:val="28"/>
          <w:lang w:val="ro-RO"/>
        </w:rPr>
        <w:t xml:space="preserve">Disproporții mari se atestă pe medii de rezidență: locurile de muncă vacante în sectorul rural </w:t>
      </w:r>
      <w:r w:rsidRPr="003C5948">
        <w:rPr>
          <w:color w:val="1F497D" w:themeColor="text2"/>
          <w:sz w:val="28"/>
          <w:szCs w:val="28"/>
          <w:lang w:val="ro-RO"/>
        </w:rPr>
        <w:t xml:space="preserve">constituiau </w:t>
      </w:r>
      <w:r w:rsidRPr="003C5948">
        <w:rPr>
          <w:rFonts w:cs="Arial"/>
          <w:color w:val="1F497D" w:themeColor="text2"/>
          <w:sz w:val="28"/>
          <w:szCs w:val="28"/>
          <w:lang w:val="ro-RO"/>
        </w:rPr>
        <w:t>1</w:t>
      </w:r>
      <w:r w:rsidR="003C5948" w:rsidRPr="003C5948">
        <w:rPr>
          <w:rFonts w:cs="Arial"/>
          <w:color w:val="1F497D" w:themeColor="text2"/>
          <w:sz w:val="28"/>
          <w:szCs w:val="28"/>
          <w:lang w:val="ro-RO"/>
        </w:rPr>
        <w:t>6</w:t>
      </w:r>
      <w:r w:rsidRPr="003C5948">
        <w:rPr>
          <w:rFonts w:cs="Arial"/>
          <w:color w:val="1F497D" w:themeColor="text2"/>
          <w:sz w:val="28"/>
          <w:szCs w:val="28"/>
          <w:lang w:val="ro-RO"/>
        </w:rPr>
        <w:t>% din total locuri vacante (</w:t>
      </w:r>
      <w:r w:rsidR="003C5948" w:rsidRPr="003C5948">
        <w:rPr>
          <w:rFonts w:cs="Arial"/>
          <w:color w:val="1F497D" w:themeColor="text2"/>
          <w:sz w:val="28"/>
          <w:szCs w:val="28"/>
          <w:lang w:val="ro-RO"/>
        </w:rPr>
        <w:t>23921</w:t>
      </w:r>
      <w:r w:rsidRPr="003C5948">
        <w:rPr>
          <w:rFonts w:cs="Arial"/>
          <w:color w:val="1F497D" w:themeColor="text2"/>
          <w:sz w:val="28"/>
          <w:szCs w:val="28"/>
          <w:lang w:val="ro-RO"/>
        </w:rPr>
        <w:t xml:space="preserve"> locuri vacante) înregistrate, iar în sectorul urban 8</w:t>
      </w:r>
      <w:r w:rsidR="003C5948" w:rsidRPr="003C5948">
        <w:rPr>
          <w:rFonts w:cs="Arial"/>
          <w:color w:val="1F497D" w:themeColor="text2"/>
          <w:sz w:val="28"/>
          <w:szCs w:val="28"/>
          <w:lang w:val="ro-RO"/>
        </w:rPr>
        <w:t>4</w:t>
      </w:r>
      <w:r w:rsidRPr="003C5948">
        <w:rPr>
          <w:rFonts w:cs="Arial"/>
          <w:color w:val="1F497D" w:themeColor="text2"/>
          <w:sz w:val="28"/>
          <w:szCs w:val="28"/>
          <w:lang w:val="ro-RO"/>
        </w:rPr>
        <w:t xml:space="preserve">%(Figura </w:t>
      </w:r>
      <w:r w:rsidR="0088779C" w:rsidRPr="003C5948">
        <w:rPr>
          <w:rFonts w:cs="Arial"/>
          <w:color w:val="1F497D" w:themeColor="text2"/>
          <w:sz w:val="28"/>
          <w:szCs w:val="28"/>
          <w:lang w:val="ro-RO"/>
        </w:rPr>
        <w:t>8</w:t>
      </w:r>
      <w:r w:rsidRPr="003C5948">
        <w:rPr>
          <w:rFonts w:cs="Arial"/>
          <w:color w:val="1F497D" w:themeColor="text2"/>
          <w:sz w:val="28"/>
          <w:szCs w:val="28"/>
          <w:lang w:val="ro-RO"/>
        </w:rPr>
        <w:t>).</w:t>
      </w:r>
    </w:p>
    <w:p w:rsidR="002E6730" w:rsidRPr="000D1225" w:rsidRDefault="002E6730" w:rsidP="002E6730">
      <w:pPr>
        <w:spacing w:after="0" w:line="240" w:lineRule="auto"/>
        <w:jc w:val="both"/>
        <w:rPr>
          <w:rFonts w:ascii="Cambria" w:hAnsi="Cambria" w:cs="Arial"/>
          <w:i/>
          <w:color w:val="1F497D" w:themeColor="text2"/>
          <w:sz w:val="28"/>
          <w:szCs w:val="28"/>
          <w:lang w:val="ro-RO"/>
        </w:rPr>
      </w:pPr>
    </w:p>
    <w:p w:rsidR="002E6730" w:rsidRPr="00766915" w:rsidRDefault="002E6730" w:rsidP="002E6730">
      <w:pPr>
        <w:spacing w:after="0" w:line="240" w:lineRule="auto"/>
        <w:jc w:val="center"/>
        <w:rPr>
          <w:rFonts w:cs="Arial"/>
          <w:b/>
          <w:color w:val="1F497D" w:themeColor="text2"/>
          <w:sz w:val="26"/>
          <w:szCs w:val="26"/>
          <w:u w:val="single"/>
          <w:lang w:val="ro-RO"/>
        </w:rPr>
      </w:pPr>
      <w:r w:rsidRPr="00766915">
        <w:rPr>
          <w:rFonts w:cs="Arial"/>
          <w:b/>
          <w:color w:val="1F497D" w:themeColor="text2"/>
          <w:sz w:val="26"/>
          <w:szCs w:val="26"/>
          <w:u w:val="single"/>
          <w:lang w:val="ro-RO"/>
        </w:rPr>
        <w:t xml:space="preserve">Fig. </w:t>
      </w:r>
      <w:r w:rsidR="00593D4C">
        <w:rPr>
          <w:rFonts w:cs="Arial"/>
          <w:b/>
          <w:color w:val="1F497D" w:themeColor="text2"/>
          <w:sz w:val="26"/>
          <w:szCs w:val="26"/>
          <w:u w:val="single"/>
          <w:lang w:val="ro-RO"/>
        </w:rPr>
        <w:t>9</w:t>
      </w:r>
      <w:r w:rsidRPr="00766915">
        <w:rPr>
          <w:rFonts w:cs="Arial"/>
          <w:b/>
          <w:color w:val="1F497D" w:themeColor="text2"/>
          <w:sz w:val="26"/>
          <w:szCs w:val="26"/>
          <w:u w:val="single"/>
          <w:lang w:val="ro-RO"/>
        </w:rPr>
        <w:t>. Locuri vacante înregistrate pe medii de rezidență</w:t>
      </w:r>
    </w:p>
    <w:p w:rsidR="002E6730" w:rsidRPr="000D1225" w:rsidRDefault="002E6730" w:rsidP="002E6730">
      <w:pPr>
        <w:spacing w:after="0" w:line="240" w:lineRule="auto"/>
        <w:jc w:val="center"/>
        <w:rPr>
          <w:rFonts w:ascii="Cambria" w:hAnsi="Cambria"/>
          <w:i/>
          <w:color w:val="1F497D"/>
          <w:sz w:val="28"/>
          <w:szCs w:val="28"/>
          <w:lang w:val="ro-RO"/>
        </w:rPr>
      </w:pPr>
      <w:r w:rsidRPr="000D1225">
        <w:rPr>
          <w:rFonts w:ascii="Cambria" w:hAnsi="Cambria" w:cs="Arial"/>
          <w:i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3280477" cy="1385624"/>
            <wp:effectExtent l="19050" t="0" r="0" b="0"/>
            <wp:docPr id="14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6332E" w:rsidRPr="005C0620" w:rsidRDefault="00E6332E" w:rsidP="0019577D">
      <w:pPr>
        <w:spacing w:after="0" w:line="240" w:lineRule="auto"/>
        <w:jc w:val="both"/>
        <w:rPr>
          <w:rFonts w:cs="Times New Roman"/>
          <w:color w:val="1F497D" w:themeColor="text2"/>
          <w:sz w:val="28"/>
          <w:szCs w:val="28"/>
          <w:lang w:val="ro-RO"/>
        </w:rPr>
      </w:pPr>
      <w:r w:rsidRPr="005C0620">
        <w:rPr>
          <w:rFonts w:cs="Times New Roman"/>
          <w:color w:val="1F497D" w:themeColor="text2"/>
          <w:sz w:val="28"/>
          <w:szCs w:val="28"/>
          <w:lang w:val="ro-RO"/>
        </w:rPr>
        <w:t>În aspect teritorial, agenția Chișinău a gestionat cele mai multe locuri vacante(</w:t>
      </w:r>
      <w:r w:rsidR="005C0620" w:rsidRPr="005C0620">
        <w:rPr>
          <w:rFonts w:cs="Times New Roman"/>
          <w:color w:val="1F497D" w:themeColor="text2"/>
          <w:sz w:val="28"/>
          <w:szCs w:val="28"/>
          <w:lang w:val="ro-RO"/>
        </w:rPr>
        <w:t>7336</w:t>
      </w:r>
      <w:r w:rsidRPr="005C0620">
        <w:rPr>
          <w:rFonts w:cs="Times New Roman"/>
          <w:color w:val="1F497D" w:themeColor="text2"/>
          <w:sz w:val="28"/>
          <w:szCs w:val="28"/>
          <w:lang w:val="ro-RO"/>
        </w:rPr>
        <w:t xml:space="preserve"> locuri), urmate de agenția Bălți(</w:t>
      </w:r>
      <w:r w:rsidR="005C0620" w:rsidRPr="005C0620">
        <w:rPr>
          <w:rFonts w:cs="Times New Roman"/>
          <w:color w:val="1F497D" w:themeColor="text2"/>
          <w:sz w:val="28"/>
          <w:szCs w:val="28"/>
          <w:lang w:val="ro-RO"/>
        </w:rPr>
        <w:t>1612</w:t>
      </w:r>
      <w:r w:rsidRPr="005C0620">
        <w:rPr>
          <w:rFonts w:cs="Times New Roman"/>
          <w:color w:val="1F497D" w:themeColor="text2"/>
          <w:sz w:val="28"/>
          <w:szCs w:val="28"/>
          <w:lang w:val="ro-RO"/>
        </w:rPr>
        <w:t xml:space="preserve"> locuri)</w:t>
      </w:r>
      <w:r w:rsidR="001B667E">
        <w:rPr>
          <w:rFonts w:cs="Times New Roman"/>
          <w:color w:val="1F497D" w:themeColor="text2"/>
          <w:sz w:val="28"/>
          <w:szCs w:val="28"/>
          <w:lang w:val="ro-RO"/>
        </w:rPr>
        <w:t xml:space="preserve"> și </w:t>
      </w:r>
      <w:r w:rsidR="005C0620" w:rsidRPr="005C0620">
        <w:rPr>
          <w:rFonts w:cs="Times New Roman"/>
          <w:color w:val="1F497D" w:themeColor="text2"/>
          <w:sz w:val="28"/>
          <w:szCs w:val="28"/>
          <w:lang w:val="ro-RO"/>
        </w:rPr>
        <w:t>UTAG</w:t>
      </w:r>
      <w:r w:rsidRPr="005C0620">
        <w:rPr>
          <w:rFonts w:cs="Times New Roman"/>
          <w:color w:val="1F497D" w:themeColor="text2"/>
          <w:sz w:val="28"/>
          <w:szCs w:val="28"/>
          <w:lang w:val="ro-RO"/>
        </w:rPr>
        <w:t>(8</w:t>
      </w:r>
      <w:r w:rsidR="005C0620" w:rsidRPr="005C0620">
        <w:rPr>
          <w:rFonts w:cs="Times New Roman"/>
          <w:color w:val="1F497D" w:themeColor="text2"/>
          <w:sz w:val="28"/>
          <w:szCs w:val="28"/>
          <w:lang w:val="ro-RO"/>
        </w:rPr>
        <w:t>88</w:t>
      </w:r>
      <w:r w:rsidRPr="005C0620">
        <w:rPr>
          <w:rFonts w:cs="Times New Roman"/>
          <w:color w:val="1F497D" w:themeColor="text2"/>
          <w:sz w:val="28"/>
          <w:szCs w:val="28"/>
          <w:lang w:val="ro-RO"/>
        </w:rPr>
        <w:t xml:space="preserve"> locuri)</w:t>
      </w:r>
      <w:r w:rsidR="00AC0999" w:rsidRPr="005C0620">
        <w:rPr>
          <w:rFonts w:cs="Times New Roman"/>
          <w:color w:val="1F497D" w:themeColor="text2"/>
          <w:sz w:val="28"/>
          <w:szCs w:val="28"/>
          <w:lang w:val="ro-RO"/>
        </w:rPr>
        <w:t>.</w:t>
      </w:r>
    </w:p>
    <w:p w:rsidR="00F11367" w:rsidRPr="001B1E4C" w:rsidRDefault="005F0F28" w:rsidP="00F11367">
      <w:pPr>
        <w:spacing w:after="0" w:line="240" w:lineRule="auto"/>
        <w:jc w:val="both"/>
        <w:rPr>
          <w:rFonts w:cs="Times New Roman"/>
          <w:color w:val="1F497D" w:themeColor="text2"/>
          <w:sz w:val="28"/>
          <w:szCs w:val="28"/>
          <w:lang w:val="ro-RO"/>
        </w:rPr>
      </w:pPr>
      <w:r w:rsidRPr="00593D4C">
        <w:rPr>
          <w:b/>
          <w:color w:val="1F497D" w:themeColor="text2"/>
          <w:sz w:val="28"/>
          <w:szCs w:val="28"/>
          <w:u w:val="single"/>
          <w:lang w:val="ro-RO"/>
        </w:rPr>
        <w:t>Lucrări publice</w:t>
      </w:r>
      <w:r w:rsidRPr="001B1E4C">
        <w:rPr>
          <w:color w:val="1F497D" w:themeColor="text2"/>
          <w:sz w:val="28"/>
          <w:szCs w:val="28"/>
          <w:lang w:val="ro-RO"/>
        </w:rPr>
        <w:t xml:space="preserve">. </w:t>
      </w:r>
      <w:r w:rsidR="00354BCA" w:rsidRPr="001B1E4C">
        <w:rPr>
          <w:color w:val="1F497D" w:themeColor="text2"/>
          <w:sz w:val="28"/>
          <w:szCs w:val="28"/>
          <w:lang w:val="ro-RO"/>
        </w:rPr>
        <w:t>A</w:t>
      </w:r>
      <w:r w:rsidR="00354BCA" w:rsidRPr="001B1E4C">
        <w:rPr>
          <w:rFonts w:cs="Times New Roman"/>
          <w:color w:val="1F497D" w:themeColor="text2"/>
          <w:sz w:val="28"/>
          <w:szCs w:val="28"/>
          <w:lang w:val="ro-RO"/>
        </w:rPr>
        <w:t xml:space="preserve">u fost încheiate contracte cu privire la organizarea și desfășurarea lucrărilor publice cu </w:t>
      </w:r>
      <w:r w:rsidR="001B1E4C">
        <w:rPr>
          <w:rFonts w:cs="Times New Roman"/>
          <w:b/>
          <w:color w:val="1F497D" w:themeColor="text2"/>
          <w:sz w:val="28"/>
          <w:szCs w:val="28"/>
          <w:lang w:val="ro-RO"/>
        </w:rPr>
        <w:t>353</w:t>
      </w:r>
      <w:r w:rsidR="00354BCA" w:rsidRPr="001B1E4C">
        <w:rPr>
          <w:rFonts w:cs="Times New Roman"/>
          <w:color w:val="1F497D" w:themeColor="text2"/>
          <w:sz w:val="28"/>
          <w:szCs w:val="28"/>
          <w:lang w:val="ro-RO"/>
        </w:rPr>
        <w:t xml:space="preserve"> angajatori</w:t>
      </w:r>
      <w:r w:rsidR="00F11367" w:rsidRPr="001B1E4C">
        <w:rPr>
          <w:rFonts w:cs="Times New Roman"/>
          <w:color w:val="1F497D" w:themeColor="text2"/>
          <w:sz w:val="28"/>
          <w:szCs w:val="28"/>
          <w:lang w:val="ro-RO"/>
        </w:rPr>
        <w:t xml:space="preserve"> și </w:t>
      </w:r>
      <w:r w:rsidRPr="001B1E4C">
        <w:rPr>
          <w:color w:val="1F497D" w:themeColor="text2"/>
          <w:sz w:val="28"/>
          <w:szCs w:val="28"/>
          <w:lang w:val="ro-RO"/>
        </w:rPr>
        <w:t xml:space="preserve">antrenați cca </w:t>
      </w:r>
      <w:r w:rsidRPr="001B1E4C">
        <w:rPr>
          <w:b/>
          <w:color w:val="1F497D" w:themeColor="text2"/>
          <w:sz w:val="28"/>
          <w:szCs w:val="28"/>
          <w:lang w:val="ro-RO"/>
        </w:rPr>
        <w:t>1,</w:t>
      </w:r>
      <w:r w:rsidR="001B1E4C" w:rsidRPr="001B1E4C">
        <w:rPr>
          <w:b/>
          <w:color w:val="1F497D" w:themeColor="text2"/>
          <w:sz w:val="28"/>
          <w:szCs w:val="28"/>
          <w:lang w:val="ro-RO"/>
        </w:rPr>
        <w:t>3</w:t>
      </w:r>
      <w:r w:rsidRPr="001B1E4C">
        <w:rPr>
          <w:b/>
          <w:color w:val="1F497D" w:themeColor="text2"/>
          <w:sz w:val="28"/>
          <w:szCs w:val="28"/>
          <w:lang w:val="ro-RO"/>
        </w:rPr>
        <w:t xml:space="preserve"> mii șomeri</w:t>
      </w:r>
      <w:r w:rsidRPr="001B1E4C">
        <w:rPr>
          <w:color w:val="1F497D" w:themeColor="text2"/>
          <w:sz w:val="28"/>
          <w:szCs w:val="28"/>
          <w:lang w:val="ro-RO"/>
        </w:rPr>
        <w:t xml:space="preserve">, </w:t>
      </w:r>
      <w:r w:rsidR="00804D46">
        <w:rPr>
          <w:color w:val="1F497D" w:themeColor="text2"/>
          <w:sz w:val="28"/>
          <w:szCs w:val="28"/>
          <w:lang w:val="ro-RO"/>
        </w:rPr>
        <w:t xml:space="preserve">sau cu 18% </w:t>
      </w:r>
      <w:r w:rsidR="00D82F74">
        <w:rPr>
          <w:color w:val="1F497D" w:themeColor="text2"/>
          <w:sz w:val="28"/>
          <w:szCs w:val="28"/>
          <w:lang w:val="ro-RO"/>
        </w:rPr>
        <w:t xml:space="preserve">mai mult față de </w:t>
      </w:r>
      <w:r w:rsidR="00804D46">
        <w:rPr>
          <w:color w:val="1F497D" w:themeColor="text2"/>
          <w:sz w:val="28"/>
          <w:szCs w:val="28"/>
          <w:lang w:val="ro-RO"/>
        </w:rPr>
        <w:t xml:space="preserve">indicatorul planificat. Comparativ cu </w:t>
      </w:r>
      <w:r w:rsidR="00804D46" w:rsidRPr="001B1E4C">
        <w:rPr>
          <w:color w:val="1F497D" w:themeColor="text2"/>
          <w:sz w:val="28"/>
          <w:szCs w:val="28"/>
          <w:lang w:val="ro-RO"/>
        </w:rPr>
        <w:t xml:space="preserve">perioada similară a anului precedent </w:t>
      </w:r>
      <w:r w:rsidR="00804D46">
        <w:rPr>
          <w:color w:val="1F497D" w:themeColor="text2"/>
          <w:sz w:val="28"/>
          <w:szCs w:val="28"/>
          <w:lang w:val="ro-RO"/>
        </w:rPr>
        <w:t xml:space="preserve">se atestă o creștere </w:t>
      </w:r>
      <w:r w:rsidRPr="001B1E4C">
        <w:rPr>
          <w:color w:val="1F497D" w:themeColor="text2"/>
          <w:sz w:val="28"/>
          <w:szCs w:val="28"/>
          <w:lang w:val="ro-RO"/>
        </w:rPr>
        <w:t xml:space="preserve">cu </w:t>
      </w:r>
      <w:r w:rsidR="001B1E4C" w:rsidRPr="001B1E4C">
        <w:rPr>
          <w:color w:val="1F497D" w:themeColor="text2"/>
          <w:sz w:val="28"/>
          <w:szCs w:val="28"/>
          <w:lang w:val="ro-RO"/>
        </w:rPr>
        <w:t>9</w:t>
      </w:r>
      <w:r w:rsidRPr="001B1E4C">
        <w:rPr>
          <w:color w:val="1F497D" w:themeColor="text2"/>
          <w:sz w:val="28"/>
          <w:szCs w:val="28"/>
          <w:lang w:val="ro-RO"/>
        </w:rPr>
        <w:t>%</w:t>
      </w:r>
      <w:r w:rsidR="00804D46">
        <w:rPr>
          <w:color w:val="1F497D" w:themeColor="text2"/>
          <w:sz w:val="28"/>
          <w:szCs w:val="28"/>
          <w:lang w:val="ro-RO"/>
        </w:rPr>
        <w:t xml:space="preserve">. </w:t>
      </w:r>
      <w:r w:rsidR="00C35C97" w:rsidRPr="001B1E4C">
        <w:rPr>
          <w:rFonts w:cs="Times New Roman"/>
          <w:color w:val="1F497D" w:themeColor="text2"/>
          <w:sz w:val="28"/>
          <w:szCs w:val="28"/>
          <w:lang w:val="ro-RO"/>
        </w:rPr>
        <w:t>Majoritatea șomerilor antrenați la lucrările publice (8</w:t>
      </w:r>
      <w:r w:rsidR="00F11367" w:rsidRPr="001B1E4C">
        <w:rPr>
          <w:rFonts w:cs="Times New Roman"/>
          <w:color w:val="1F497D" w:themeColor="text2"/>
          <w:sz w:val="28"/>
          <w:szCs w:val="28"/>
          <w:lang w:val="ro-RO"/>
        </w:rPr>
        <w:t>5</w:t>
      </w:r>
      <w:r w:rsidR="00C35C97" w:rsidRPr="001B1E4C">
        <w:rPr>
          <w:rFonts w:cs="Times New Roman"/>
          <w:color w:val="1F497D" w:themeColor="text2"/>
          <w:sz w:val="28"/>
          <w:szCs w:val="28"/>
          <w:lang w:val="ro-RO"/>
        </w:rPr>
        <w:t>%) au fost din mediul rural</w:t>
      </w:r>
      <w:r w:rsidR="001B1E4C" w:rsidRPr="001B1E4C">
        <w:rPr>
          <w:rFonts w:cs="Times New Roman"/>
          <w:color w:val="1F497D" w:themeColor="text2"/>
          <w:sz w:val="28"/>
          <w:szCs w:val="28"/>
          <w:lang w:val="ro-RO"/>
        </w:rPr>
        <w:t>.</w:t>
      </w:r>
      <w:r w:rsidR="00C35C97" w:rsidRPr="001B1E4C">
        <w:rPr>
          <w:rFonts w:cs="Times New Roman"/>
          <w:color w:val="1F497D" w:themeColor="text2"/>
          <w:sz w:val="28"/>
          <w:szCs w:val="28"/>
          <w:lang w:val="ro-RO"/>
        </w:rPr>
        <w:t xml:space="preserve"> </w:t>
      </w:r>
      <w:r w:rsidR="00F11367" w:rsidRPr="001B1E4C">
        <w:rPr>
          <w:rFonts w:cs="Times New Roman"/>
          <w:color w:val="1F497D" w:themeColor="text2"/>
          <w:sz w:val="28"/>
          <w:szCs w:val="28"/>
          <w:lang w:val="ro-RO"/>
        </w:rPr>
        <w:t>De cele mai multe ori bărbații</w:t>
      </w:r>
      <w:r w:rsidR="001B1E4C" w:rsidRPr="001B1E4C">
        <w:rPr>
          <w:rFonts w:cs="Times New Roman"/>
          <w:color w:val="1F497D" w:themeColor="text2"/>
          <w:sz w:val="28"/>
          <w:szCs w:val="28"/>
          <w:lang w:val="ro-RO"/>
        </w:rPr>
        <w:t xml:space="preserve"> sunt mai frecvent antrenați la lucrări publice</w:t>
      </w:r>
      <w:r w:rsidR="001B1E4C">
        <w:rPr>
          <w:rFonts w:cs="Times New Roman"/>
          <w:color w:val="1F497D" w:themeColor="text2"/>
          <w:sz w:val="28"/>
          <w:szCs w:val="28"/>
          <w:lang w:val="ro-RO"/>
        </w:rPr>
        <w:t>, în 6 luni 2017 bărbații au constituit 71%</w:t>
      </w:r>
      <w:r w:rsidR="00F11367" w:rsidRPr="001B1E4C">
        <w:rPr>
          <w:rFonts w:cs="Times New Roman"/>
          <w:color w:val="1F497D" w:themeColor="text2"/>
          <w:sz w:val="28"/>
          <w:szCs w:val="28"/>
          <w:lang w:val="ro-RO"/>
        </w:rPr>
        <w:t xml:space="preserve">. </w:t>
      </w:r>
    </w:p>
    <w:p w:rsidR="00C33222" w:rsidRDefault="009B5BBF" w:rsidP="009B5BBF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0744CA">
        <w:rPr>
          <w:rFonts w:cs="Times New Roman"/>
          <w:b/>
          <w:color w:val="1F497D" w:themeColor="text2"/>
          <w:sz w:val="28"/>
          <w:szCs w:val="28"/>
          <w:u w:val="single"/>
          <w:lang w:val="ro-RO"/>
        </w:rPr>
        <w:t>Formare profesională.</w:t>
      </w:r>
      <w:r w:rsidRPr="000744CA">
        <w:rPr>
          <w:rFonts w:cs="Times New Roman"/>
          <w:b/>
          <w:sz w:val="28"/>
          <w:szCs w:val="28"/>
          <w:u w:val="single"/>
          <w:lang w:val="ro-RO"/>
        </w:rPr>
        <w:t xml:space="preserve"> </w:t>
      </w:r>
      <w:r w:rsidRPr="000744CA">
        <w:rPr>
          <w:color w:val="1F497D"/>
          <w:sz w:val="28"/>
          <w:szCs w:val="28"/>
          <w:lang w:val="ro-RO"/>
        </w:rPr>
        <w:t xml:space="preserve">Au absolvit cursuri de formare profesională </w:t>
      </w:r>
      <w:r w:rsidR="00110971" w:rsidRPr="000744CA">
        <w:rPr>
          <w:color w:val="1F497D"/>
          <w:sz w:val="28"/>
          <w:szCs w:val="28"/>
          <w:lang w:val="ro-RO"/>
        </w:rPr>
        <w:t xml:space="preserve">cca </w:t>
      </w:r>
      <w:r w:rsidR="00110971" w:rsidRPr="000744CA">
        <w:rPr>
          <w:b/>
          <w:color w:val="1F497D"/>
          <w:sz w:val="28"/>
          <w:szCs w:val="28"/>
          <w:lang w:val="ro-RO"/>
        </w:rPr>
        <w:t>1,</w:t>
      </w:r>
      <w:r w:rsidR="000744CA" w:rsidRPr="000744CA">
        <w:rPr>
          <w:b/>
          <w:color w:val="1F497D"/>
          <w:sz w:val="28"/>
          <w:szCs w:val="28"/>
          <w:lang w:val="ro-RO"/>
        </w:rPr>
        <w:t>2</w:t>
      </w:r>
      <w:r w:rsidR="00110971" w:rsidRPr="000744CA">
        <w:rPr>
          <w:b/>
          <w:color w:val="1F497D"/>
          <w:sz w:val="28"/>
          <w:szCs w:val="28"/>
          <w:lang w:val="ro-RO"/>
        </w:rPr>
        <w:t xml:space="preserve"> mii</w:t>
      </w:r>
      <w:r w:rsidRPr="000744CA">
        <w:rPr>
          <w:b/>
          <w:color w:val="1F497D"/>
          <w:sz w:val="28"/>
          <w:szCs w:val="28"/>
          <w:lang w:val="ro-RO"/>
        </w:rPr>
        <w:t xml:space="preserve"> persoane</w:t>
      </w:r>
      <w:r w:rsidRPr="000744CA">
        <w:rPr>
          <w:color w:val="1F497D"/>
          <w:sz w:val="28"/>
          <w:szCs w:val="28"/>
          <w:lang w:val="ro-RO"/>
        </w:rPr>
        <w:t xml:space="preserve">, </w:t>
      </w:r>
      <w:r w:rsidR="00C4440C">
        <w:rPr>
          <w:color w:val="1F497D"/>
          <w:sz w:val="28"/>
          <w:szCs w:val="28"/>
          <w:lang w:val="ro-RO"/>
        </w:rPr>
        <w:t xml:space="preserve">sau cu 3% mai puțin față de indicatorul planificat. Comparativ </w:t>
      </w:r>
      <w:r w:rsidR="00C4440C" w:rsidRPr="000744CA">
        <w:rPr>
          <w:color w:val="1F497D"/>
          <w:sz w:val="28"/>
          <w:szCs w:val="28"/>
          <w:lang w:val="ro-RO"/>
        </w:rPr>
        <w:t xml:space="preserve">cu perioada similară a anului precedent </w:t>
      </w:r>
      <w:r w:rsidRPr="000744CA">
        <w:rPr>
          <w:color w:val="1F497D"/>
          <w:sz w:val="28"/>
          <w:szCs w:val="28"/>
          <w:lang w:val="ro-RO"/>
        </w:rPr>
        <w:t xml:space="preserve">constituie </w:t>
      </w:r>
      <w:r w:rsidR="00C4440C">
        <w:rPr>
          <w:color w:val="1F497D"/>
          <w:sz w:val="28"/>
          <w:szCs w:val="28"/>
          <w:lang w:val="ro-RO"/>
        </w:rPr>
        <w:t xml:space="preserve">o scădere cu </w:t>
      </w:r>
      <w:r w:rsidR="000744CA" w:rsidRPr="000744CA">
        <w:rPr>
          <w:color w:val="1F497D"/>
          <w:sz w:val="28"/>
          <w:szCs w:val="28"/>
          <w:lang w:val="ro-RO"/>
        </w:rPr>
        <w:t>27</w:t>
      </w:r>
      <w:r w:rsidRPr="000744CA">
        <w:rPr>
          <w:color w:val="1F497D"/>
          <w:sz w:val="28"/>
          <w:szCs w:val="28"/>
          <w:lang w:val="ro-RO"/>
        </w:rPr>
        <w:t>%</w:t>
      </w:r>
      <w:r w:rsidR="00C4440C">
        <w:rPr>
          <w:color w:val="1F497D"/>
          <w:sz w:val="28"/>
          <w:szCs w:val="28"/>
          <w:lang w:val="ro-RO"/>
        </w:rPr>
        <w:t>.</w:t>
      </w:r>
      <w:r w:rsidRPr="000744CA">
        <w:rPr>
          <w:color w:val="1F497D"/>
          <w:sz w:val="28"/>
          <w:szCs w:val="28"/>
          <w:lang w:val="ro-RO"/>
        </w:rPr>
        <w:t xml:space="preserve"> </w:t>
      </w:r>
      <w:r w:rsidR="000744CA" w:rsidRPr="000744CA">
        <w:rPr>
          <w:color w:val="1F497D"/>
          <w:sz w:val="28"/>
          <w:szCs w:val="28"/>
          <w:lang w:val="ro-RO"/>
        </w:rPr>
        <w:t>D</w:t>
      </w:r>
      <w:r w:rsidRPr="000744CA">
        <w:rPr>
          <w:color w:val="1F497D"/>
          <w:sz w:val="28"/>
          <w:szCs w:val="28"/>
          <w:lang w:val="ro-RO"/>
        </w:rPr>
        <w:t xml:space="preserve">in </w:t>
      </w:r>
      <w:r w:rsidR="000744CA" w:rsidRPr="000744CA">
        <w:rPr>
          <w:color w:val="1F497D"/>
          <w:sz w:val="28"/>
          <w:szCs w:val="28"/>
          <w:lang w:val="ro-RO"/>
        </w:rPr>
        <w:t>ei,</w:t>
      </w:r>
      <w:r w:rsidRPr="000744CA">
        <w:rPr>
          <w:color w:val="1F497D"/>
          <w:sz w:val="28"/>
          <w:szCs w:val="28"/>
          <w:lang w:val="ro-RO"/>
        </w:rPr>
        <w:t xml:space="preserve"> </w:t>
      </w:r>
      <w:r w:rsidR="000744CA" w:rsidRPr="000744CA">
        <w:rPr>
          <w:color w:val="1F497D"/>
          <w:sz w:val="28"/>
          <w:szCs w:val="28"/>
          <w:lang w:val="ro-RO"/>
        </w:rPr>
        <w:t>61</w:t>
      </w:r>
      <w:r w:rsidRPr="000744CA">
        <w:rPr>
          <w:color w:val="1F497D"/>
          <w:sz w:val="28"/>
          <w:szCs w:val="28"/>
          <w:lang w:val="ro-RO"/>
        </w:rPr>
        <w:t>%</w:t>
      </w:r>
      <w:r w:rsidR="00332D39" w:rsidRPr="000744CA">
        <w:rPr>
          <w:color w:val="1F497D"/>
          <w:sz w:val="28"/>
          <w:szCs w:val="28"/>
          <w:lang w:val="ro-RO"/>
        </w:rPr>
        <w:t xml:space="preserve"> sunt femeile, 7</w:t>
      </w:r>
      <w:r w:rsidR="000744CA" w:rsidRPr="000744CA">
        <w:rPr>
          <w:color w:val="1F497D"/>
          <w:sz w:val="28"/>
          <w:szCs w:val="28"/>
          <w:lang w:val="ro-RO"/>
        </w:rPr>
        <w:t>0</w:t>
      </w:r>
      <w:r w:rsidR="00332D39" w:rsidRPr="000744CA">
        <w:rPr>
          <w:color w:val="1F497D"/>
          <w:sz w:val="28"/>
          <w:szCs w:val="28"/>
          <w:lang w:val="ro-RO"/>
        </w:rPr>
        <w:t>% tineri (16-29 ani)</w:t>
      </w:r>
      <w:r w:rsidR="006A4FD6" w:rsidRPr="000744CA">
        <w:rPr>
          <w:color w:val="1F497D"/>
          <w:sz w:val="28"/>
          <w:szCs w:val="28"/>
          <w:lang w:val="ro-RO"/>
        </w:rPr>
        <w:t xml:space="preserve">. Au beneficiat de calificare </w:t>
      </w:r>
      <w:r w:rsidR="006A4FD6" w:rsidRPr="000744CA">
        <w:rPr>
          <w:rFonts w:cs="Arial"/>
          <w:color w:val="1F497D"/>
          <w:sz w:val="28"/>
          <w:szCs w:val="28"/>
          <w:lang w:val="ro-RO"/>
        </w:rPr>
        <w:t>–</w:t>
      </w:r>
      <w:r w:rsidR="006A4FD6" w:rsidRPr="000744CA">
        <w:rPr>
          <w:color w:val="1F497D"/>
          <w:sz w:val="28"/>
          <w:szCs w:val="28"/>
          <w:lang w:val="ro-RO"/>
        </w:rPr>
        <w:t xml:space="preserve"> </w:t>
      </w:r>
      <w:r w:rsidR="000744CA" w:rsidRPr="000744CA">
        <w:rPr>
          <w:color w:val="1F497D"/>
          <w:sz w:val="28"/>
          <w:szCs w:val="28"/>
          <w:lang w:val="ro-RO"/>
        </w:rPr>
        <w:t>81</w:t>
      </w:r>
      <w:r w:rsidR="00332D39" w:rsidRPr="000744CA">
        <w:rPr>
          <w:color w:val="1F497D"/>
          <w:sz w:val="28"/>
          <w:szCs w:val="28"/>
          <w:lang w:val="ro-RO"/>
        </w:rPr>
        <w:t>%</w:t>
      </w:r>
      <w:r w:rsidR="006A4FD6" w:rsidRPr="000744CA">
        <w:rPr>
          <w:color w:val="1F497D"/>
          <w:sz w:val="28"/>
          <w:szCs w:val="28"/>
          <w:lang w:val="ro-RO"/>
        </w:rPr>
        <w:t>, re</w:t>
      </w:r>
      <w:r w:rsidR="00332D39" w:rsidRPr="000744CA">
        <w:rPr>
          <w:color w:val="1F497D"/>
          <w:sz w:val="28"/>
          <w:szCs w:val="28"/>
          <w:lang w:val="ro-RO"/>
        </w:rPr>
        <w:t xml:space="preserve">calificare </w:t>
      </w:r>
      <w:r w:rsidR="006A4FD6" w:rsidRPr="000744CA">
        <w:rPr>
          <w:rFonts w:cs="Arial"/>
          <w:color w:val="1F497D"/>
          <w:sz w:val="28"/>
          <w:szCs w:val="28"/>
          <w:lang w:val="ro-RO"/>
        </w:rPr>
        <w:t xml:space="preserve">– </w:t>
      </w:r>
      <w:r w:rsidR="000744CA" w:rsidRPr="000744CA">
        <w:rPr>
          <w:color w:val="1F497D"/>
          <w:sz w:val="28"/>
          <w:szCs w:val="28"/>
          <w:lang w:val="ro-RO"/>
        </w:rPr>
        <w:t>15</w:t>
      </w:r>
      <w:r w:rsidR="00332D39" w:rsidRPr="000744CA">
        <w:rPr>
          <w:color w:val="1F497D"/>
          <w:sz w:val="28"/>
          <w:szCs w:val="28"/>
          <w:lang w:val="ro-RO"/>
        </w:rPr>
        <w:t xml:space="preserve">% și numai </w:t>
      </w:r>
      <w:r w:rsidR="000744CA" w:rsidRPr="000744CA">
        <w:rPr>
          <w:color w:val="1F497D"/>
          <w:sz w:val="28"/>
          <w:szCs w:val="28"/>
          <w:lang w:val="ro-RO"/>
        </w:rPr>
        <w:t>4</w:t>
      </w:r>
      <w:r w:rsidR="00332D39" w:rsidRPr="000744CA">
        <w:rPr>
          <w:color w:val="1F497D"/>
          <w:sz w:val="28"/>
          <w:szCs w:val="28"/>
          <w:lang w:val="ro-RO"/>
        </w:rPr>
        <w:t xml:space="preserve">% perfecționare. </w:t>
      </w:r>
      <w:r w:rsidR="006A4FD6" w:rsidRPr="000744CA">
        <w:rPr>
          <w:color w:val="1F497D"/>
          <w:sz w:val="28"/>
          <w:szCs w:val="28"/>
          <w:lang w:val="ro-RO"/>
        </w:rPr>
        <w:t>Au fost pla</w:t>
      </w:r>
      <w:r w:rsidR="00332D39" w:rsidRPr="000744CA">
        <w:rPr>
          <w:color w:val="1F497D"/>
          <w:sz w:val="28"/>
          <w:szCs w:val="28"/>
          <w:lang w:val="ro-RO"/>
        </w:rPr>
        <w:t xml:space="preserve">sați </w:t>
      </w:r>
      <w:r w:rsidR="006A4FD6" w:rsidRPr="000744CA">
        <w:rPr>
          <w:color w:val="1F497D"/>
          <w:sz w:val="28"/>
          <w:szCs w:val="28"/>
          <w:lang w:val="ro-RO"/>
        </w:rPr>
        <w:t xml:space="preserve">în câmpul muncii </w:t>
      </w:r>
      <w:r w:rsidR="00332D39" w:rsidRPr="000744CA">
        <w:rPr>
          <w:color w:val="1F497D"/>
          <w:sz w:val="28"/>
          <w:szCs w:val="28"/>
          <w:lang w:val="ro-RO"/>
        </w:rPr>
        <w:t>1</w:t>
      </w:r>
      <w:r w:rsidR="000744CA" w:rsidRPr="000744CA">
        <w:rPr>
          <w:color w:val="1F497D"/>
          <w:sz w:val="28"/>
          <w:szCs w:val="28"/>
          <w:lang w:val="ro-RO"/>
        </w:rPr>
        <w:t>121</w:t>
      </w:r>
      <w:r w:rsidR="006A4FD6" w:rsidRPr="000744CA">
        <w:rPr>
          <w:color w:val="1F497D"/>
          <w:sz w:val="28"/>
          <w:szCs w:val="28"/>
          <w:lang w:val="ro-RO"/>
        </w:rPr>
        <w:t xml:space="preserve"> persoane/ </w:t>
      </w:r>
      <w:r w:rsidR="000744CA" w:rsidRPr="000744CA">
        <w:rPr>
          <w:color w:val="1F497D"/>
          <w:sz w:val="28"/>
          <w:szCs w:val="28"/>
          <w:lang w:val="ro-RO"/>
        </w:rPr>
        <w:t>92</w:t>
      </w:r>
      <w:r w:rsidR="006A4FD6" w:rsidRPr="000744CA">
        <w:rPr>
          <w:color w:val="1F497D"/>
          <w:sz w:val="28"/>
          <w:szCs w:val="28"/>
          <w:lang w:val="ro-RO"/>
        </w:rPr>
        <w:t>%.</w:t>
      </w:r>
      <w:r w:rsidR="00332D39" w:rsidRPr="000744CA">
        <w:rPr>
          <w:color w:val="1F497D"/>
          <w:sz w:val="28"/>
          <w:szCs w:val="28"/>
          <w:lang w:val="ro-RO"/>
        </w:rPr>
        <w:t xml:space="preserve"> </w:t>
      </w:r>
    </w:p>
    <w:p w:rsidR="004741E2" w:rsidRDefault="004741E2" w:rsidP="009B5BBF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4741E2">
        <w:rPr>
          <w:b/>
          <w:color w:val="1F497D"/>
          <w:sz w:val="28"/>
          <w:szCs w:val="28"/>
          <w:u w:val="single"/>
          <w:lang w:val="ro-RO"/>
        </w:rPr>
        <w:t>Stimularea mobilității forței de muncă</w:t>
      </w:r>
      <w:r>
        <w:rPr>
          <w:color w:val="1F497D"/>
          <w:sz w:val="28"/>
          <w:szCs w:val="28"/>
          <w:lang w:val="ro-RO"/>
        </w:rPr>
        <w:t>. În perioada de referință au beneficiat de indemnizație unică de încadrare 5 persoane, care sunt din sectorul rural, 4 femei, 2 persoane sunt cu vârsta între 16-29 ani.</w:t>
      </w:r>
    </w:p>
    <w:p w:rsidR="004741E2" w:rsidRPr="000744CA" w:rsidRDefault="004741E2" w:rsidP="009B5BBF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lastRenderedPageBreak/>
        <w:t>De îndeminzație unică de instalare a benificiat o persoană, cu vârsta între 16-29 ani.</w:t>
      </w:r>
    </w:p>
    <w:p w:rsidR="007A38D1" w:rsidRDefault="00B8475D" w:rsidP="007A38D1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7F5E9C">
        <w:rPr>
          <w:b/>
          <w:color w:val="1F497D"/>
          <w:sz w:val="28"/>
          <w:szCs w:val="28"/>
          <w:u w:val="single"/>
          <w:lang w:val="ro-RO"/>
        </w:rPr>
        <w:t>Persoane reîntorse</w:t>
      </w:r>
      <w:r w:rsidR="00DE79A7" w:rsidRPr="007F5E9C">
        <w:rPr>
          <w:b/>
          <w:color w:val="1F497D"/>
          <w:sz w:val="28"/>
          <w:szCs w:val="28"/>
          <w:u w:val="single"/>
          <w:lang w:val="ro-RO"/>
        </w:rPr>
        <w:t xml:space="preserve"> de peste hotare</w:t>
      </w:r>
      <w:r w:rsidRPr="007F5E9C">
        <w:rPr>
          <w:b/>
          <w:color w:val="1F497D"/>
          <w:sz w:val="28"/>
          <w:szCs w:val="28"/>
          <w:lang w:val="ro-RO"/>
        </w:rPr>
        <w:t xml:space="preserve">: </w:t>
      </w:r>
      <w:r w:rsidRPr="007F5E9C">
        <w:rPr>
          <w:color w:val="1F497D"/>
          <w:sz w:val="28"/>
          <w:szCs w:val="28"/>
          <w:lang w:val="ro-RO"/>
        </w:rPr>
        <w:t>Au fost înregistrate 1</w:t>
      </w:r>
      <w:r w:rsidR="00880B9F" w:rsidRPr="007F5E9C">
        <w:rPr>
          <w:color w:val="1F497D"/>
          <w:sz w:val="28"/>
          <w:szCs w:val="28"/>
          <w:lang w:val="ro-RO"/>
        </w:rPr>
        <w:t>3</w:t>
      </w:r>
      <w:r w:rsidR="00C04203">
        <w:rPr>
          <w:color w:val="1F497D"/>
          <w:sz w:val="28"/>
          <w:szCs w:val="28"/>
          <w:lang w:val="ro-RO"/>
        </w:rPr>
        <w:t>4</w:t>
      </w:r>
      <w:r w:rsidR="007A38D1">
        <w:rPr>
          <w:color w:val="1F497D"/>
          <w:sz w:val="28"/>
          <w:szCs w:val="28"/>
          <w:lang w:val="ro-RO"/>
        </w:rPr>
        <w:t>8</w:t>
      </w:r>
      <w:r w:rsidRPr="007F5E9C">
        <w:rPr>
          <w:color w:val="1F497D"/>
          <w:sz w:val="28"/>
          <w:szCs w:val="28"/>
          <w:lang w:val="ro-RO"/>
        </w:rPr>
        <w:t xml:space="preserve"> persoane reîntoarse de peste hotare</w:t>
      </w:r>
      <w:r w:rsidR="007A38D1">
        <w:rPr>
          <w:color w:val="1F497D"/>
          <w:sz w:val="28"/>
          <w:szCs w:val="28"/>
          <w:lang w:val="ro-RO"/>
        </w:rPr>
        <w:t xml:space="preserve">. </w:t>
      </w:r>
      <w:r w:rsidR="007A38D1" w:rsidRPr="00C04203">
        <w:rPr>
          <w:color w:val="1F497D"/>
          <w:sz w:val="28"/>
          <w:szCs w:val="28"/>
          <w:lang w:val="ro-RO"/>
        </w:rPr>
        <w:t xml:space="preserve">Au fost plasate în câmpul muncii </w:t>
      </w:r>
      <w:r w:rsidR="007A38D1" w:rsidRPr="002405C1">
        <w:rPr>
          <w:color w:val="1F497D" w:themeColor="text2"/>
          <w:sz w:val="28"/>
          <w:szCs w:val="28"/>
          <w:lang w:val="ro-RO"/>
        </w:rPr>
        <w:t>525</w:t>
      </w:r>
      <w:r w:rsidR="007A38D1">
        <w:rPr>
          <w:color w:val="FF0000"/>
          <w:sz w:val="28"/>
          <w:szCs w:val="28"/>
          <w:lang w:val="ro-RO"/>
        </w:rPr>
        <w:t xml:space="preserve"> </w:t>
      </w:r>
      <w:r w:rsidR="007A38D1" w:rsidRPr="00C04203">
        <w:rPr>
          <w:color w:val="1F497D"/>
          <w:sz w:val="28"/>
          <w:szCs w:val="28"/>
          <w:lang w:val="ro-RO"/>
        </w:rPr>
        <w:t xml:space="preserve">persoane/39%, fiind în creștere cu 4% față de 6 luni, 2016. </w:t>
      </w:r>
    </w:p>
    <w:p w:rsidR="007A38D1" w:rsidRDefault="007A38D1" w:rsidP="007A38D1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t>În dinamică se atestă</w:t>
      </w:r>
      <w:r w:rsidRPr="007F5E9C">
        <w:rPr>
          <w:color w:val="1F497D"/>
          <w:sz w:val="28"/>
          <w:szCs w:val="28"/>
          <w:lang w:val="ro-RO"/>
        </w:rPr>
        <w:t xml:space="preserve"> o scădere </w:t>
      </w:r>
      <w:r w:rsidR="0004661A">
        <w:rPr>
          <w:color w:val="1F497D"/>
          <w:sz w:val="28"/>
          <w:szCs w:val="28"/>
          <w:lang w:val="ro-RO"/>
        </w:rPr>
        <w:t xml:space="preserve">a numărului de persoane reîntoarse înregistrate la agențiile teritoriale </w:t>
      </w:r>
      <w:r w:rsidRPr="007F5E9C">
        <w:rPr>
          <w:color w:val="1F497D"/>
          <w:sz w:val="28"/>
          <w:szCs w:val="28"/>
          <w:lang w:val="ro-RO"/>
        </w:rPr>
        <w:t xml:space="preserve">cu </w:t>
      </w:r>
      <w:r>
        <w:rPr>
          <w:color w:val="1F497D"/>
          <w:sz w:val="28"/>
          <w:szCs w:val="28"/>
          <w:lang w:val="ro-RO"/>
        </w:rPr>
        <w:t>10</w:t>
      </w:r>
      <w:r w:rsidRPr="007F5E9C">
        <w:rPr>
          <w:color w:val="1F497D"/>
          <w:sz w:val="28"/>
          <w:szCs w:val="28"/>
          <w:lang w:val="ro-RO"/>
        </w:rPr>
        <w:t>% comparativ cu 6 luni 2016(1492 persoane).</w:t>
      </w:r>
    </w:p>
    <w:p w:rsidR="00F1775D" w:rsidRDefault="00231A2C" w:rsidP="00F1775D">
      <w:pPr>
        <w:spacing w:after="0" w:line="240" w:lineRule="auto"/>
        <w:jc w:val="both"/>
        <w:rPr>
          <w:i/>
          <w:color w:val="1F497D"/>
          <w:sz w:val="28"/>
          <w:szCs w:val="28"/>
          <w:lang w:val="ro-RO"/>
        </w:rPr>
      </w:pPr>
      <w:r w:rsidRPr="00CD305C">
        <w:rPr>
          <w:color w:val="1F497D"/>
          <w:sz w:val="28"/>
          <w:szCs w:val="28"/>
          <w:lang w:val="ro-RO"/>
        </w:rPr>
        <w:t>Majoritatea covârșitoare a persoanelor care se reîntorc sunt bărbații</w:t>
      </w:r>
      <w:r w:rsidRPr="00CD305C">
        <w:rPr>
          <w:color w:val="1F497D" w:themeColor="text2"/>
          <w:sz w:val="28"/>
          <w:szCs w:val="28"/>
          <w:lang w:val="ro-RO"/>
        </w:rPr>
        <w:t>:</w:t>
      </w:r>
      <w:r w:rsidR="00923EEE" w:rsidRPr="00CD305C">
        <w:rPr>
          <w:color w:val="1F497D" w:themeColor="text2"/>
          <w:sz w:val="28"/>
          <w:szCs w:val="28"/>
          <w:lang w:val="ro-RO"/>
        </w:rPr>
        <w:t xml:space="preserve"> </w:t>
      </w:r>
      <w:r w:rsidRPr="00CD305C">
        <w:rPr>
          <w:color w:val="1F497D" w:themeColor="text2"/>
          <w:sz w:val="28"/>
          <w:szCs w:val="28"/>
          <w:lang w:val="ro-RO"/>
        </w:rPr>
        <w:t>în sem.I curent a</w:t>
      </w:r>
      <w:r w:rsidR="00923EEE" w:rsidRPr="00CD305C">
        <w:rPr>
          <w:color w:val="1F497D"/>
          <w:sz w:val="28"/>
          <w:szCs w:val="28"/>
          <w:lang w:val="ro-RO"/>
        </w:rPr>
        <w:t xml:space="preserve"> </w:t>
      </w:r>
      <w:r w:rsidR="007F5E9C" w:rsidRPr="00CD305C">
        <w:rPr>
          <w:color w:val="1F497D"/>
          <w:sz w:val="28"/>
          <w:szCs w:val="28"/>
          <w:lang w:val="ro-RO"/>
        </w:rPr>
        <w:t>scăzut</w:t>
      </w:r>
      <w:r w:rsidR="00923EEE" w:rsidRPr="00CD305C">
        <w:rPr>
          <w:color w:val="1F497D"/>
          <w:sz w:val="28"/>
          <w:szCs w:val="28"/>
          <w:lang w:val="ro-RO"/>
        </w:rPr>
        <w:t xml:space="preserve"> numărul bărbaților care s</w:t>
      </w:r>
      <w:r w:rsidRPr="00CD305C">
        <w:rPr>
          <w:color w:val="1F497D"/>
          <w:sz w:val="28"/>
          <w:szCs w:val="28"/>
          <w:lang w:val="ro-RO"/>
        </w:rPr>
        <w:t>-au</w:t>
      </w:r>
      <w:r w:rsidR="00923EEE" w:rsidRPr="00CD305C">
        <w:rPr>
          <w:color w:val="1F497D"/>
          <w:sz w:val="28"/>
          <w:szCs w:val="28"/>
          <w:lang w:val="ro-RO"/>
        </w:rPr>
        <w:t xml:space="preserve"> reîntor</w:t>
      </w:r>
      <w:r w:rsidRPr="00CD305C">
        <w:rPr>
          <w:color w:val="1F497D"/>
          <w:sz w:val="28"/>
          <w:szCs w:val="28"/>
          <w:lang w:val="ro-RO"/>
        </w:rPr>
        <w:t>s</w:t>
      </w:r>
      <w:r w:rsidR="00923EEE" w:rsidRPr="00CD305C">
        <w:rPr>
          <w:color w:val="1F497D"/>
          <w:sz w:val="28"/>
          <w:szCs w:val="28"/>
          <w:lang w:val="ro-RO"/>
        </w:rPr>
        <w:t>(</w:t>
      </w:r>
      <w:r w:rsidR="007F5E9C" w:rsidRPr="00CD305C">
        <w:rPr>
          <w:color w:val="1F497D"/>
          <w:sz w:val="28"/>
          <w:szCs w:val="28"/>
          <w:lang w:val="ro-RO"/>
        </w:rPr>
        <w:t>75</w:t>
      </w:r>
      <w:r w:rsidR="00923EEE" w:rsidRPr="00CD305C">
        <w:rPr>
          <w:color w:val="1F497D"/>
          <w:sz w:val="28"/>
          <w:szCs w:val="28"/>
          <w:lang w:val="ro-RO"/>
        </w:rPr>
        <w:t xml:space="preserve">%), comparativ cu </w:t>
      </w:r>
      <w:r w:rsidRPr="00CD305C">
        <w:rPr>
          <w:color w:val="1F497D"/>
          <w:sz w:val="28"/>
          <w:szCs w:val="28"/>
          <w:lang w:val="ro-RO"/>
        </w:rPr>
        <w:t>sem.I</w:t>
      </w:r>
      <w:r w:rsidR="00923EEE" w:rsidRPr="00CD305C">
        <w:rPr>
          <w:color w:val="1F497D"/>
          <w:sz w:val="28"/>
          <w:szCs w:val="28"/>
          <w:lang w:val="ro-RO"/>
        </w:rPr>
        <w:t xml:space="preserve"> 201</w:t>
      </w:r>
      <w:r w:rsidR="007F5E9C" w:rsidRPr="00CD305C">
        <w:rPr>
          <w:color w:val="1F497D"/>
          <w:sz w:val="28"/>
          <w:szCs w:val="28"/>
          <w:lang w:val="ro-RO"/>
        </w:rPr>
        <w:t>6</w:t>
      </w:r>
      <w:r w:rsidR="00923EEE" w:rsidRPr="00CD305C">
        <w:rPr>
          <w:color w:val="1F497D"/>
          <w:sz w:val="28"/>
          <w:szCs w:val="28"/>
          <w:lang w:val="ro-RO"/>
        </w:rPr>
        <w:t>(</w:t>
      </w:r>
      <w:r w:rsidR="007F5E9C" w:rsidRPr="00CD305C">
        <w:rPr>
          <w:color w:val="1F497D"/>
          <w:sz w:val="28"/>
          <w:szCs w:val="28"/>
          <w:lang w:val="ro-RO"/>
        </w:rPr>
        <w:t>82</w:t>
      </w:r>
      <w:r w:rsidR="00923EEE" w:rsidRPr="00CD305C">
        <w:rPr>
          <w:color w:val="1F497D"/>
          <w:sz w:val="28"/>
          <w:szCs w:val="28"/>
          <w:lang w:val="ro-RO"/>
        </w:rPr>
        <w:t>%).</w:t>
      </w:r>
      <w:r w:rsidR="00923EEE" w:rsidRPr="000D1225">
        <w:rPr>
          <w:i/>
          <w:color w:val="1F497D"/>
          <w:sz w:val="28"/>
          <w:szCs w:val="28"/>
          <w:lang w:val="ro-RO"/>
        </w:rPr>
        <w:t xml:space="preserve"> </w:t>
      </w:r>
    </w:p>
    <w:p w:rsidR="000835B3" w:rsidRDefault="00EA2720" w:rsidP="00F63F04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46454B">
        <w:rPr>
          <w:color w:val="1F497D" w:themeColor="text2"/>
          <w:sz w:val="28"/>
          <w:szCs w:val="28"/>
          <w:lang w:val="ro-RO"/>
        </w:rPr>
        <w:t xml:space="preserve">Cele mai multe persoane </w:t>
      </w:r>
      <w:r w:rsidR="00F1775D" w:rsidRPr="0046454B">
        <w:rPr>
          <w:color w:val="1F497D" w:themeColor="text2"/>
          <w:sz w:val="28"/>
          <w:szCs w:val="28"/>
          <w:lang w:val="ro-RO"/>
        </w:rPr>
        <w:t>au revenit</w:t>
      </w:r>
      <w:r w:rsidRPr="0046454B">
        <w:rPr>
          <w:color w:val="1F497D" w:themeColor="text2"/>
          <w:sz w:val="28"/>
          <w:szCs w:val="28"/>
          <w:lang w:val="ro-RO"/>
        </w:rPr>
        <w:t xml:space="preserve"> din Rusia(</w:t>
      </w:r>
      <w:r w:rsidR="00F52D7E" w:rsidRPr="0046454B">
        <w:rPr>
          <w:color w:val="1F497D" w:themeColor="text2"/>
          <w:sz w:val="28"/>
          <w:szCs w:val="28"/>
          <w:lang w:val="ro-RO"/>
        </w:rPr>
        <w:t>78</w:t>
      </w:r>
      <w:r w:rsidRPr="0046454B">
        <w:rPr>
          <w:color w:val="1F497D" w:themeColor="text2"/>
          <w:sz w:val="28"/>
          <w:szCs w:val="28"/>
          <w:lang w:val="ro-RO"/>
        </w:rPr>
        <w:t>%), Italia(</w:t>
      </w:r>
      <w:r w:rsidR="00F52D7E" w:rsidRPr="0046454B">
        <w:rPr>
          <w:color w:val="1F497D" w:themeColor="text2"/>
          <w:sz w:val="28"/>
          <w:szCs w:val="28"/>
          <w:lang w:val="ro-RO"/>
        </w:rPr>
        <w:t>5</w:t>
      </w:r>
      <w:r w:rsidRPr="0046454B">
        <w:rPr>
          <w:color w:val="1F497D" w:themeColor="text2"/>
          <w:sz w:val="28"/>
          <w:szCs w:val="28"/>
          <w:lang w:val="ro-RO"/>
        </w:rPr>
        <w:t>%),</w:t>
      </w:r>
      <w:r w:rsidR="00F52D7E" w:rsidRPr="0046454B">
        <w:rPr>
          <w:color w:val="1F497D" w:themeColor="text2"/>
          <w:sz w:val="28"/>
          <w:szCs w:val="28"/>
          <w:lang w:val="ro-RO"/>
        </w:rPr>
        <w:t xml:space="preserve"> Germania(3%),</w:t>
      </w:r>
      <w:r w:rsidRPr="0046454B">
        <w:rPr>
          <w:color w:val="1F497D" w:themeColor="text2"/>
          <w:sz w:val="28"/>
          <w:szCs w:val="28"/>
          <w:lang w:val="ro-RO"/>
        </w:rPr>
        <w:t xml:space="preserve"> Ukraina</w:t>
      </w:r>
      <w:r w:rsidR="00F52D7E" w:rsidRPr="0046454B">
        <w:rPr>
          <w:color w:val="1F497D" w:themeColor="text2"/>
          <w:sz w:val="28"/>
          <w:szCs w:val="28"/>
          <w:lang w:val="ro-RO"/>
        </w:rPr>
        <w:t>, Cehia și</w:t>
      </w:r>
      <w:r w:rsidRPr="0046454B">
        <w:rPr>
          <w:color w:val="1F497D" w:themeColor="text2"/>
          <w:sz w:val="28"/>
          <w:szCs w:val="28"/>
          <w:lang w:val="ro-RO"/>
        </w:rPr>
        <w:t xml:space="preserve"> </w:t>
      </w:r>
      <w:r w:rsidR="00F52D7E" w:rsidRPr="0046454B">
        <w:rPr>
          <w:color w:val="1F497D" w:themeColor="text2"/>
          <w:sz w:val="28"/>
          <w:szCs w:val="28"/>
          <w:lang w:val="ro-RO"/>
        </w:rPr>
        <w:t>Polonia a câte 2%, Turcia</w:t>
      </w:r>
      <w:r w:rsidR="0046454B" w:rsidRPr="0046454B">
        <w:rPr>
          <w:color w:val="1F497D" w:themeColor="text2"/>
          <w:sz w:val="28"/>
          <w:szCs w:val="28"/>
          <w:lang w:val="ro-RO"/>
        </w:rPr>
        <w:t xml:space="preserve">, </w:t>
      </w:r>
      <w:r w:rsidR="00383712" w:rsidRPr="0046454B">
        <w:rPr>
          <w:color w:val="1F497D" w:themeColor="text2"/>
          <w:sz w:val="28"/>
          <w:szCs w:val="28"/>
          <w:lang w:val="ro-RO"/>
        </w:rPr>
        <w:t>F</w:t>
      </w:r>
      <w:r w:rsidRPr="0046454B">
        <w:rPr>
          <w:color w:val="1F497D" w:themeColor="text2"/>
          <w:sz w:val="28"/>
          <w:szCs w:val="28"/>
          <w:lang w:val="ro-RO"/>
        </w:rPr>
        <w:t>ranța</w:t>
      </w:r>
      <w:r w:rsidR="0046454B" w:rsidRPr="0046454B">
        <w:rPr>
          <w:color w:val="1F497D" w:themeColor="text2"/>
          <w:sz w:val="28"/>
          <w:szCs w:val="28"/>
          <w:lang w:val="ro-RO"/>
        </w:rPr>
        <w:t>, Israel și</w:t>
      </w:r>
      <w:r w:rsidR="00383712" w:rsidRPr="0046454B">
        <w:rPr>
          <w:color w:val="1F497D" w:themeColor="text2"/>
          <w:sz w:val="28"/>
          <w:szCs w:val="28"/>
          <w:lang w:val="ro-RO"/>
        </w:rPr>
        <w:t xml:space="preserve"> </w:t>
      </w:r>
      <w:r w:rsidR="00F52D7E" w:rsidRPr="0046454B">
        <w:rPr>
          <w:color w:val="1F497D" w:themeColor="text2"/>
          <w:sz w:val="28"/>
          <w:szCs w:val="28"/>
          <w:lang w:val="ro-RO"/>
        </w:rPr>
        <w:t>România</w:t>
      </w:r>
      <w:r w:rsidR="0046454B" w:rsidRPr="0046454B">
        <w:rPr>
          <w:color w:val="1F497D" w:themeColor="text2"/>
          <w:sz w:val="28"/>
          <w:szCs w:val="28"/>
          <w:lang w:val="ro-RO"/>
        </w:rPr>
        <w:t>(1%)</w:t>
      </w:r>
      <w:r w:rsidRPr="0046454B">
        <w:rPr>
          <w:color w:val="1F497D" w:themeColor="text2"/>
          <w:sz w:val="28"/>
          <w:szCs w:val="28"/>
          <w:lang w:val="ro-RO"/>
        </w:rPr>
        <w:t xml:space="preserve">, </w:t>
      </w:r>
      <w:r w:rsidR="00383712" w:rsidRPr="0046454B">
        <w:rPr>
          <w:color w:val="1F497D" w:themeColor="text2"/>
          <w:sz w:val="28"/>
          <w:szCs w:val="28"/>
          <w:lang w:val="ro-RO"/>
        </w:rPr>
        <w:t>etc</w:t>
      </w:r>
      <w:r w:rsidR="00383712" w:rsidRPr="000D1225">
        <w:rPr>
          <w:i/>
          <w:color w:val="1F497D" w:themeColor="text2"/>
          <w:sz w:val="28"/>
          <w:szCs w:val="28"/>
          <w:lang w:val="ro-RO"/>
        </w:rPr>
        <w:t xml:space="preserve">. </w:t>
      </w:r>
      <w:r w:rsidR="004F290A" w:rsidRPr="00473230">
        <w:rPr>
          <w:color w:val="1F497D" w:themeColor="text2"/>
          <w:sz w:val="28"/>
          <w:szCs w:val="28"/>
          <w:lang w:val="ro-RO"/>
        </w:rPr>
        <w:t xml:space="preserve">Conform vârstei, majoritatea persoanelor reîntoarse </w:t>
      </w:r>
      <w:r w:rsidR="000835B3" w:rsidRPr="00473230">
        <w:rPr>
          <w:color w:val="1F497D" w:themeColor="text2"/>
          <w:sz w:val="28"/>
          <w:szCs w:val="28"/>
          <w:lang w:val="ro-RO"/>
        </w:rPr>
        <w:t>aveau</w:t>
      </w:r>
      <w:r w:rsidR="004F290A" w:rsidRPr="00473230">
        <w:rPr>
          <w:color w:val="1F497D" w:themeColor="text2"/>
          <w:sz w:val="28"/>
          <w:szCs w:val="28"/>
          <w:lang w:val="ro-RO"/>
        </w:rPr>
        <w:t xml:space="preserve"> vârsta cuprinsă între 30-4</w:t>
      </w:r>
      <w:r w:rsidR="00766915" w:rsidRPr="00473230">
        <w:rPr>
          <w:color w:val="1F497D" w:themeColor="text2"/>
          <w:sz w:val="28"/>
          <w:szCs w:val="28"/>
          <w:lang w:val="ro-RO"/>
        </w:rPr>
        <w:t>0</w:t>
      </w:r>
      <w:r w:rsidR="000835B3" w:rsidRPr="00473230">
        <w:rPr>
          <w:color w:val="1F497D" w:themeColor="text2"/>
          <w:sz w:val="28"/>
          <w:szCs w:val="28"/>
          <w:lang w:val="ro-RO"/>
        </w:rPr>
        <w:t xml:space="preserve"> ani</w:t>
      </w:r>
      <w:r w:rsidR="004F290A" w:rsidRPr="00473230">
        <w:rPr>
          <w:color w:val="1F497D" w:themeColor="text2"/>
          <w:sz w:val="28"/>
          <w:szCs w:val="28"/>
          <w:lang w:val="ro-RO"/>
        </w:rPr>
        <w:t>(</w:t>
      </w:r>
      <w:r w:rsidR="00766915" w:rsidRPr="00473230">
        <w:rPr>
          <w:color w:val="1F497D" w:themeColor="text2"/>
          <w:sz w:val="28"/>
          <w:szCs w:val="28"/>
          <w:lang w:val="ro-RO"/>
        </w:rPr>
        <w:t>38</w:t>
      </w:r>
      <w:r w:rsidR="004F290A" w:rsidRPr="00473230">
        <w:rPr>
          <w:color w:val="1F497D" w:themeColor="text2"/>
          <w:sz w:val="28"/>
          <w:szCs w:val="28"/>
          <w:lang w:val="ro-RO"/>
        </w:rPr>
        <w:t xml:space="preserve">%), urmate de </w:t>
      </w:r>
      <w:r w:rsidR="00766915" w:rsidRPr="00473230">
        <w:rPr>
          <w:color w:val="1F497D" w:themeColor="text2"/>
          <w:sz w:val="28"/>
          <w:szCs w:val="28"/>
          <w:lang w:val="ro-RO"/>
        </w:rPr>
        <w:t>40-50</w:t>
      </w:r>
      <w:r w:rsidR="004F290A" w:rsidRPr="00473230">
        <w:rPr>
          <w:color w:val="1F497D" w:themeColor="text2"/>
          <w:sz w:val="28"/>
          <w:szCs w:val="28"/>
          <w:lang w:val="ro-RO"/>
        </w:rPr>
        <w:t xml:space="preserve"> ani(</w:t>
      </w:r>
      <w:r w:rsidR="00766915" w:rsidRPr="00473230">
        <w:rPr>
          <w:color w:val="1F497D" w:themeColor="text2"/>
          <w:sz w:val="28"/>
          <w:szCs w:val="28"/>
          <w:lang w:val="ro-RO"/>
        </w:rPr>
        <w:t>23</w:t>
      </w:r>
      <w:r w:rsidR="004F290A" w:rsidRPr="00473230">
        <w:rPr>
          <w:color w:val="1F497D" w:themeColor="text2"/>
          <w:sz w:val="28"/>
          <w:szCs w:val="28"/>
          <w:lang w:val="ro-RO"/>
        </w:rPr>
        <w:t xml:space="preserve">%), </w:t>
      </w:r>
      <w:r w:rsidR="00766915" w:rsidRPr="00473230">
        <w:rPr>
          <w:color w:val="1F497D" w:themeColor="text2"/>
          <w:sz w:val="28"/>
          <w:szCs w:val="28"/>
          <w:lang w:val="ro-RO"/>
        </w:rPr>
        <w:t>25-29</w:t>
      </w:r>
      <w:r w:rsidR="004F290A" w:rsidRPr="00473230">
        <w:rPr>
          <w:color w:val="1F497D" w:themeColor="text2"/>
          <w:sz w:val="28"/>
          <w:szCs w:val="28"/>
          <w:lang w:val="ro-RO"/>
        </w:rPr>
        <w:t xml:space="preserve"> ani(1</w:t>
      </w:r>
      <w:r w:rsidR="00766915" w:rsidRPr="00473230">
        <w:rPr>
          <w:color w:val="1F497D" w:themeColor="text2"/>
          <w:sz w:val="28"/>
          <w:szCs w:val="28"/>
          <w:lang w:val="ro-RO"/>
        </w:rPr>
        <w:t>7</w:t>
      </w:r>
      <w:r w:rsidR="004F290A" w:rsidRPr="00473230">
        <w:rPr>
          <w:color w:val="1F497D" w:themeColor="text2"/>
          <w:sz w:val="28"/>
          <w:szCs w:val="28"/>
          <w:lang w:val="ro-RO"/>
        </w:rPr>
        <w:t>%),</w:t>
      </w:r>
      <w:r w:rsidR="00766915" w:rsidRPr="00473230">
        <w:rPr>
          <w:color w:val="1F497D" w:themeColor="text2"/>
          <w:sz w:val="28"/>
          <w:szCs w:val="28"/>
          <w:lang w:val="ro-RO"/>
        </w:rPr>
        <w:t>mai mari de 50 ani(14%)</w:t>
      </w:r>
      <w:r w:rsidR="00473230" w:rsidRPr="00473230">
        <w:rPr>
          <w:color w:val="1F497D" w:themeColor="text2"/>
          <w:sz w:val="28"/>
          <w:szCs w:val="28"/>
          <w:lang w:val="ro-RO"/>
        </w:rPr>
        <w:t xml:space="preserve"> și </w:t>
      </w:r>
      <w:r w:rsidR="004F290A" w:rsidRPr="00473230">
        <w:rPr>
          <w:color w:val="1F497D" w:themeColor="text2"/>
          <w:sz w:val="28"/>
          <w:szCs w:val="28"/>
          <w:lang w:val="ro-RO"/>
        </w:rPr>
        <w:t>16-25 ani(</w:t>
      </w:r>
      <w:r w:rsidR="00473230" w:rsidRPr="00473230">
        <w:rPr>
          <w:color w:val="1F497D" w:themeColor="text2"/>
          <w:sz w:val="28"/>
          <w:szCs w:val="28"/>
          <w:lang w:val="ro-RO"/>
        </w:rPr>
        <w:t>8</w:t>
      </w:r>
      <w:r w:rsidR="004F290A" w:rsidRPr="00473230">
        <w:rPr>
          <w:color w:val="1F497D" w:themeColor="text2"/>
          <w:sz w:val="28"/>
          <w:szCs w:val="28"/>
          <w:lang w:val="ro-RO"/>
        </w:rPr>
        <w:t xml:space="preserve">%). </w:t>
      </w:r>
      <w:r w:rsidR="004F290A" w:rsidRPr="00F34CAE">
        <w:rPr>
          <w:color w:val="1F497D" w:themeColor="text2"/>
          <w:sz w:val="28"/>
          <w:szCs w:val="28"/>
          <w:lang w:val="ro-RO"/>
        </w:rPr>
        <w:t>Comparativ cu semestrul I, 201</w:t>
      </w:r>
      <w:r w:rsidR="00473230" w:rsidRPr="00F34CAE">
        <w:rPr>
          <w:color w:val="1F497D" w:themeColor="text2"/>
          <w:sz w:val="28"/>
          <w:szCs w:val="28"/>
          <w:lang w:val="ro-RO"/>
        </w:rPr>
        <w:t>6</w:t>
      </w:r>
      <w:r w:rsidR="000835B3" w:rsidRPr="00F34CAE">
        <w:rPr>
          <w:color w:val="1F497D" w:themeColor="text2"/>
          <w:sz w:val="28"/>
          <w:szCs w:val="28"/>
          <w:lang w:val="ro-RO"/>
        </w:rPr>
        <w:t xml:space="preserve"> </w:t>
      </w:r>
      <w:r w:rsidR="004F290A" w:rsidRPr="00F34CAE">
        <w:rPr>
          <w:color w:val="1F497D" w:themeColor="text2"/>
          <w:sz w:val="28"/>
          <w:szCs w:val="28"/>
          <w:lang w:val="ro-RO"/>
        </w:rPr>
        <w:t xml:space="preserve">a crescut numărul persoanelor </w:t>
      </w:r>
      <w:r w:rsidR="006E184F" w:rsidRPr="00F34CAE">
        <w:rPr>
          <w:color w:val="1F497D" w:themeColor="text2"/>
          <w:sz w:val="28"/>
          <w:szCs w:val="28"/>
          <w:lang w:val="ro-RO"/>
        </w:rPr>
        <w:t xml:space="preserve">reîntoarse </w:t>
      </w:r>
      <w:r w:rsidR="004F290A" w:rsidRPr="00F34CAE">
        <w:rPr>
          <w:color w:val="1F497D" w:themeColor="text2"/>
          <w:sz w:val="28"/>
          <w:szCs w:val="28"/>
          <w:lang w:val="ro-RO"/>
        </w:rPr>
        <w:t xml:space="preserve">cu vârsta </w:t>
      </w:r>
      <w:r w:rsidR="00473230" w:rsidRPr="00F34CAE">
        <w:rPr>
          <w:color w:val="1F497D" w:themeColor="text2"/>
          <w:sz w:val="28"/>
          <w:szCs w:val="28"/>
          <w:lang w:val="ro-RO"/>
        </w:rPr>
        <w:t>mai mare de 50 ani cu 3%</w:t>
      </w:r>
      <w:r w:rsidR="000835B3" w:rsidRPr="00F34CAE">
        <w:rPr>
          <w:color w:val="1F497D" w:themeColor="text2"/>
          <w:sz w:val="28"/>
          <w:szCs w:val="28"/>
          <w:lang w:val="ro-RO"/>
        </w:rPr>
        <w:t xml:space="preserve"> și a scăzut </w:t>
      </w:r>
      <w:r w:rsidR="00473230" w:rsidRPr="00F34CAE">
        <w:rPr>
          <w:color w:val="1F497D" w:themeColor="text2"/>
          <w:sz w:val="28"/>
          <w:szCs w:val="28"/>
          <w:lang w:val="ro-RO"/>
        </w:rPr>
        <w:t xml:space="preserve">cu 2% a celor cu vârsta între 25-29 ani. </w:t>
      </w:r>
    </w:p>
    <w:p w:rsidR="00CC44F2" w:rsidRDefault="00CC44F2" w:rsidP="00F63F04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>
        <w:rPr>
          <w:color w:val="1F497D" w:themeColor="text2"/>
          <w:sz w:val="28"/>
          <w:szCs w:val="28"/>
          <w:lang w:val="ro-RO"/>
        </w:rPr>
        <w:t xml:space="preserve">Cele mai multe persoane reîntoarse s-au adresat la agențiile: Glodeni(114 persoane), Florești(111), Bălți(82), Șoldănești(80), UTAG(76), Ungheni(61), etc. </w:t>
      </w:r>
    </w:p>
    <w:p w:rsidR="00B8475D" w:rsidRDefault="00B8475D" w:rsidP="00F63F04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604866">
        <w:rPr>
          <w:b/>
          <w:color w:val="1F497D"/>
          <w:sz w:val="28"/>
          <w:szCs w:val="28"/>
          <w:u w:val="single"/>
          <w:lang w:val="ro-RO"/>
        </w:rPr>
        <w:t>Persoane vulnerabile</w:t>
      </w:r>
      <w:r w:rsidRPr="00604866">
        <w:rPr>
          <w:b/>
          <w:color w:val="1F497D"/>
          <w:sz w:val="28"/>
          <w:szCs w:val="28"/>
          <w:lang w:val="ro-RO"/>
        </w:rPr>
        <w:t xml:space="preserve">: </w:t>
      </w:r>
      <w:r w:rsidR="00DA08D3" w:rsidRPr="00604866">
        <w:rPr>
          <w:color w:val="1F497D"/>
          <w:sz w:val="28"/>
          <w:szCs w:val="28"/>
          <w:lang w:val="ro-RO"/>
        </w:rPr>
        <w:t xml:space="preserve">Au fost înregistrați cu statut de șomer </w:t>
      </w:r>
      <w:r w:rsidR="00604866" w:rsidRPr="00397200">
        <w:rPr>
          <w:b/>
          <w:color w:val="1F497D"/>
          <w:sz w:val="28"/>
          <w:szCs w:val="28"/>
          <w:lang w:val="ro-RO"/>
        </w:rPr>
        <w:t>34</w:t>
      </w:r>
      <w:r w:rsidR="00397200" w:rsidRPr="00397200">
        <w:rPr>
          <w:b/>
          <w:color w:val="1F497D"/>
          <w:sz w:val="28"/>
          <w:szCs w:val="28"/>
          <w:lang w:val="ro-RO"/>
        </w:rPr>
        <w:t>4</w:t>
      </w:r>
      <w:r w:rsidR="00DA08D3" w:rsidRPr="00604866">
        <w:rPr>
          <w:color w:val="1F497D"/>
          <w:sz w:val="28"/>
          <w:szCs w:val="28"/>
          <w:lang w:val="ro-RO"/>
        </w:rPr>
        <w:t xml:space="preserve"> </w:t>
      </w:r>
      <w:r w:rsidR="00397200" w:rsidRPr="00397200">
        <w:rPr>
          <w:b/>
          <w:color w:val="1F497D"/>
          <w:sz w:val="28"/>
          <w:szCs w:val="28"/>
          <w:lang w:val="ro-RO"/>
        </w:rPr>
        <w:t>persoane cu dizabilități</w:t>
      </w:r>
      <w:r w:rsidR="00DA08D3" w:rsidRPr="00604866">
        <w:rPr>
          <w:color w:val="1F497D"/>
          <w:sz w:val="28"/>
          <w:szCs w:val="28"/>
          <w:lang w:val="ro-RO"/>
        </w:rPr>
        <w:t xml:space="preserve"> </w:t>
      </w:r>
      <w:r w:rsidR="003E3AC2">
        <w:rPr>
          <w:color w:val="1F497D"/>
          <w:sz w:val="28"/>
          <w:szCs w:val="28"/>
          <w:lang w:val="ro-RO"/>
        </w:rPr>
        <w:t>sau cu 10% mai puțin ca în perioada similară a anului precedent. D</w:t>
      </w:r>
      <w:r w:rsidR="00DA08D3" w:rsidRPr="00604866">
        <w:rPr>
          <w:color w:val="1F497D"/>
          <w:sz w:val="28"/>
          <w:szCs w:val="28"/>
          <w:lang w:val="ro-RO"/>
        </w:rPr>
        <w:t xml:space="preserve">in </w:t>
      </w:r>
      <w:r w:rsidR="003E3AC2">
        <w:rPr>
          <w:color w:val="1F497D"/>
          <w:sz w:val="28"/>
          <w:szCs w:val="28"/>
          <w:lang w:val="ro-RO"/>
        </w:rPr>
        <w:t>ei,</w:t>
      </w:r>
      <w:r w:rsidR="00DA08D3" w:rsidRPr="00604866">
        <w:rPr>
          <w:color w:val="1F497D"/>
          <w:sz w:val="28"/>
          <w:szCs w:val="28"/>
          <w:lang w:val="ro-RO"/>
        </w:rPr>
        <w:t xml:space="preserve"> </w:t>
      </w:r>
      <w:r w:rsidR="0074796E" w:rsidRPr="00604866">
        <w:rPr>
          <w:color w:val="1F497D"/>
          <w:sz w:val="28"/>
          <w:szCs w:val="28"/>
          <w:lang w:val="ro-RO"/>
        </w:rPr>
        <w:t>4</w:t>
      </w:r>
      <w:r w:rsidR="00604866" w:rsidRPr="00604866">
        <w:rPr>
          <w:color w:val="1F497D"/>
          <w:sz w:val="28"/>
          <w:szCs w:val="28"/>
          <w:lang w:val="ro-RO"/>
        </w:rPr>
        <w:t>5</w:t>
      </w:r>
      <w:r w:rsidR="0074796E" w:rsidRPr="00604866">
        <w:rPr>
          <w:color w:val="1F497D"/>
          <w:sz w:val="28"/>
          <w:szCs w:val="28"/>
          <w:lang w:val="ro-RO"/>
        </w:rPr>
        <w:t>%</w:t>
      </w:r>
      <w:r w:rsidR="00604866" w:rsidRPr="00604866">
        <w:rPr>
          <w:color w:val="1F497D"/>
          <w:sz w:val="28"/>
          <w:szCs w:val="28"/>
          <w:lang w:val="ro-RO"/>
        </w:rPr>
        <w:t>(15</w:t>
      </w:r>
      <w:r w:rsidR="00397200">
        <w:rPr>
          <w:color w:val="1F497D"/>
          <w:sz w:val="28"/>
          <w:szCs w:val="28"/>
          <w:lang w:val="ro-RO"/>
        </w:rPr>
        <w:t>4</w:t>
      </w:r>
      <w:r w:rsidR="00604866" w:rsidRPr="00604866">
        <w:rPr>
          <w:color w:val="1F497D"/>
          <w:sz w:val="28"/>
          <w:szCs w:val="28"/>
          <w:lang w:val="ro-RO"/>
        </w:rPr>
        <w:t xml:space="preserve"> persoane)</w:t>
      </w:r>
      <w:r w:rsidR="0074796E" w:rsidRPr="00604866">
        <w:rPr>
          <w:color w:val="1F497D"/>
          <w:sz w:val="28"/>
          <w:szCs w:val="28"/>
          <w:lang w:val="ro-RO"/>
        </w:rPr>
        <w:t xml:space="preserve"> alcătuiau femeile. A</w:t>
      </w:r>
      <w:r w:rsidR="00DA08D3" w:rsidRPr="00604866">
        <w:rPr>
          <w:color w:val="1F497D"/>
          <w:sz w:val="28"/>
          <w:szCs w:val="28"/>
          <w:lang w:val="ro-RO"/>
        </w:rPr>
        <w:t xml:space="preserve">u fost plasați </w:t>
      </w:r>
      <w:r w:rsidR="00231EB1" w:rsidRPr="00604866">
        <w:rPr>
          <w:color w:val="1F497D"/>
          <w:sz w:val="28"/>
          <w:szCs w:val="28"/>
          <w:lang w:val="ro-RO"/>
        </w:rPr>
        <w:t xml:space="preserve">în câmpul muncii </w:t>
      </w:r>
      <w:r w:rsidR="000E5F1C" w:rsidRPr="00604866">
        <w:rPr>
          <w:color w:val="1F497D"/>
          <w:sz w:val="28"/>
          <w:szCs w:val="28"/>
          <w:lang w:val="ro-RO"/>
        </w:rPr>
        <w:t>4</w:t>
      </w:r>
      <w:r w:rsidR="003E3AC2">
        <w:rPr>
          <w:color w:val="1F497D"/>
          <w:sz w:val="28"/>
          <w:szCs w:val="28"/>
          <w:lang w:val="ro-RO"/>
        </w:rPr>
        <w:t>1</w:t>
      </w:r>
      <w:r w:rsidR="000E5F1C" w:rsidRPr="00604866">
        <w:rPr>
          <w:color w:val="1F497D"/>
          <w:sz w:val="28"/>
          <w:szCs w:val="28"/>
          <w:lang w:val="ro-RO"/>
        </w:rPr>
        <w:t>%</w:t>
      </w:r>
      <w:r w:rsidR="00604866" w:rsidRPr="00604866">
        <w:rPr>
          <w:color w:val="1F497D"/>
          <w:sz w:val="28"/>
          <w:szCs w:val="28"/>
          <w:lang w:val="ro-RO"/>
        </w:rPr>
        <w:t>(140 persoane)</w:t>
      </w:r>
      <w:r w:rsidR="003E3AC2">
        <w:rPr>
          <w:color w:val="1F497D"/>
          <w:sz w:val="28"/>
          <w:szCs w:val="28"/>
          <w:lang w:val="ro-RO"/>
        </w:rPr>
        <w:t>, sau cu 1% mai puțin ca în 6 luni 2016(42%).</w:t>
      </w:r>
    </w:p>
    <w:p w:rsidR="000B10B8" w:rsidRPr="00392BE0" w:rsidRDefault="000B10B8" w:rsidP="000B10B8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392BE0">
        <w:rPr>
          <w:color w:val="1F497D" w:themeColor="text2"/>
          <w:sz w:val="28"/>
          <w:szCs w:val="28"/>
          <w:lang w:val="ro-RO"/>
        </w:rPr>
        <w:t>În vederea executării prevederilor Hotăr</w:t>
      </w:r>
      <w:r w:rsidR="00392BE0" w:rsidRPr="00392BE0">
        <w:rPr>
          <w:color w:val="1F497D" w:themeColor="text2"/>
          <w:sz w:val="28"/>
          <w:szCs w:val="28"/>
          <w:lang w:val="ro-RO"/>
        </w:rPr>
        <w:t>â</w:t>
      </w:r>
      <w:r w:rsidRPr="00392BE0">
        <w:rPr>
          <w:color w:val="1F497D" w:themeColor="text2"/>
          <w:sz w:val="28"/>
          <w:szCs w:val="28"/>
          <w:lang w:val="ro-RO"/>
        </w:rPr>
        <w:t>rii Guvernului nr. 272 din 03.05.2017 cu privire la aprobarea Regulamentului privind prestarea serviciilor de reabilitare profesională a şomerilor cu dizabilităţi locomotorii în cadrul Centrului Republican Experimental Protezare, Ortopedie și Reabilitare (CREPOR), ANOFM în conlucrarea cu AOFM au selectat şi pregătit 10 dosare a şomerilor cu dizabilităţi locomotorii care au fost prezentate la CREPOR: mun. Chișinău - 5 dosare, r. Căușeni - 2 dosare, r. Cahul, r. Călărași și UTA Găgăuzia (SOFM Vulcănești) câte 1 dosar fiecare.</w:t>
      </w:r>
    </w:p>
    <w:p w:rsidR="00381B89" w:rsidRPr="00604866" w:rsidRDefault="00F1775D" w:rsidP="00F63F04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604866">
        <w:rPr>
          <w:color w:val="1F497D"/>
          <w:sz w:val="28"/>
          <w:szCs w:val="28"/>
          <w:lang w:val="ro-RO"/>
        </w:rPr>
        <w:t xml:space="preserve">Au fost înregistrate </w:t>
      </w:r>
      <w:r w:rsidR="00604866" w:rsidRPr="00397200">
        <w:rPr>
          <w:b/>
          <w:color w:val="1F497D"/>
          <w:sz w:val="28"/>
          <w:szCs w:val="28"/>
          <w:lang w:val="ro-RO"/>
        </w:rPr>
        <w:t>152</w:t>
      </w:r>
      <w:r w:rsidRPr="00604866">
        <w:rPr>
          <w:color w:val="1F497D"/>
          <w:sz w:val="28"/>
          <w:szCs w:val="28"/>
          <w:lang w:val="ro-RO"/>
        </w:rPr>
        <w:t xml:space="preserve"> persoane(</w:t>
      </w:r>
      <w:r w:rsidR="00604866" w:rsidRPr="00604866">
        <w:rPr>
          <w:color w:val="1F497D"/>
          <w:sz w:val="28"/>
          <w:szCs w:val="28"/>
          <w:lang w:val="ro-RO"/>
        </w:rPr>
        <w:t>16</w:t>
      </w:r>
      <w:r w:rsidRPr="00604866">
        <w:rPr>
          <w:color w:val="1F497D"/>
          <w:sz w:val="28"/>
          <w:szCs w:val="28"/>
          <w:lang w:val="ro-RO"/>
        </w:rPr>
        <w:t xml:space="preserve"> femei) </w:t>
      </w:r>
      <w:r w:rsidR="00381B89" w:rsidRPr="00397200">
        <w:rPr>
          <w:b/>
          <w:color w:val="1F497D"/>
          <w:sz w:val="28"/>
          <w:szCs w:val="28"/>
          <w:lang w:val="ro-RO"/>
        </w:rPr>
        <w:t>eliberate din detenție</w:t>
      </w:r>
      <w:r w:rsidR="00381B89" w:rsidRPr="00604866">
        <w:rPr>
          <w:color w:val="1F497D"/>
          <w:sz w:val="28"/>
          <w:szCs w:val="28"/>
          <w:lang w:val="ro-RO"/>
        </w:rPr>
        <w:t xml:space="preserve">, din care </w:t>
      </w:r>
      <w:r w:rsidR="00604866" w:rsidRPr="00604866">
        <w:rPr>
          <w:color w:val="1F497D"/>
          <w:sz w:val="28"/>
          <w:szCs w:val="28"/>
          <w:lang w:val="ro-RO"/>
        </w:rPr>
        <w:t>29</w:t>
      </w:r>
      <w:r w:rsidR="00B70373" w:rsidRPr="00604866">
        <w:rPr>
          <w:color w:val="1F497D"/>
          <w:sz w:val="28"/>
          <w:szCs w:val="28"/>
          <w:lang w:val="ro-RO"/>
        </w:rPr>
        <w:t xml:space="preserve">% </w:t>
      </w:r>
      <w:r w:rsidR="00381B89" w:rsidRPr="00604866">
        <w:rPr>
          <w:color w:val="1F497D"/>
          <w:sz w:val="28"/>
          <w:szCs w:val="28"/>
          <w:lang w:val="ro-RO"/>
        </w:rPr>
        <w:t>au fost angajate.</w:t>
      </w:r>
    </w:p>
    <w:p w:rsidR="00EA2720" w:rsidRPr="005A4837" w:rsidRDefault="00C75543" w:rsidP="00F63F04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5A4837">
        <w:rPr>
          <w:color w:val="1F497D"/>
          <w:sz w:val="28"/>
          <w:szCs w:val="28"/>
          <w:lang w:val="ro-RO"/>
        </w:rPr>
        <w:t>Au fost înregistra</w:t>
      </w:r>
      <w:r w:rsidR="00B70373" w:rsidRPr="005A4837">
        <w:rPr>
          <w:color w:val="1F497D"/>
          <w:sz w:val="28"/>
          <w:szCs w:val="28"/>
          <w:lang w:val="ro-RO"/>
        </w:rPr>
        <w:t>ți</w:t>
      </w:r>
      <w:r w:rsidRPr="005A4837">
        <w:rPr>
          <w:color w:val="1F497D"/>
          <w:sz w:val="28"/>
          <w:szCs w:val="28"/>
          <w:lang w:val="ro-RO"/>
        </w:rPr>
        <w:t xml:space="preserve"> </w:t>
      </w:r>
      <w:r w:rsidR="00475FDB" w:rsidRPr="00397200">
        <w:rPr>
          <w:b/>
          <w:color w:val="1F497D"/>
          <w:sz w:val="28"/>
          <w:szCs w:val="28"/>
          <w:lang w:val="ro-RO"/>
        </w:rPr>
        <w:t>771</w:t>
      </w:r>
      <w:r w:rsidRPr="005A4837">
        <w:rPr>
          <w:color w:val="1F497D"/>
          <w:sz w:val="28"/>
          <w:szCs w:val="28"/>
          <w:lang w:val="ro-RO"/>
        </w:rPr>
        <w:t xml:space="preserve"> </w:t>
      </w:r>
      <w:r w:rsidRPr="00397200">
        <w:rPr>
          <w:b/>
          <w:color w:val="1F497D"/>
          <w:sz w:val="28"/>
          <w:szCs w:val="28"/>
          <w:lang w:val="ro-RO"/>
        </w:rPr>
        <w:t>romi</w:t>
      </w:r>
      <w:r w:rsidRPr="005A4837">
        <w:rPr>
          <w:color w:val="1F497D"/>
          <w:sz w:val="28"/>
          <w:szCs w:val="28"/>
          <w:lang w:val="ro-RO"/>
        </w:rPr>
        <w:t xml:space="preserve">, din care </w:t>
      </w:r>
      <w:r w:rsidR="005A4837" w:rsidRPr="005A4837">
        <w:rPr>
          <w:color w:val="1F497D"/>
          <w:sz w:val="28"/>
          <w:szCs w:val="28"/>
          <w:lang w:val="ro-RO"/>
        </w:rPr>
        <w:t>57</w:t>
      </w:r>
      <w:r w:rsidRPr="005A4837">
        <w:rPr>
          <w:color w:val="1F497D"/>
          <w:sz w:val="28"/>
          <w:szCs w:val="28"/>
          <w:lang w:val="ro-RO"/>
        </w:rPr>
        <w:t>%</w:t>
      </w:r>
      <w:r w:rsidR="005A4837" w:rsidRPr="005A4837">
        <w:rPr>
          <w:color w:val="1F497D"/>
          <w:sz w:val="28"/>
          <w:szCs w:val="28"/>
          <w:lang w:val="ro-RO"/>
        </w:rPr>
        <w:t>(438 persoane)</w:t>
      </w:r>
      <w:r w:rsidRPr="005A4837">
        <w:rPr>
          <w:color w:val="1F497D"/>
          <w:sz w:val="28"/>
          <w:szCs w:val="28"/>
          <w:lang w:val="ro-RO"/>
        </w:rPr>
        <w:t xml:space="preserve"> constituiau femeile. </w:t>
      </w:r>
      <w:r w:rsidR="00B70373" w:rsidRPr="005A4837">
        <w:rPr>
          <w:color w:val="1F497D"/>
          <w:sz w:val="28"/>
          <w:szCs w:val="28"/>
          <w:lang w:val="ro-RO"/>
        </w:rPr>
        <w:t>Din total romi înregistrați a</w:t>
      </w:r>
      <w:r w:rsidRPr="005A4837">
        <w:rPr>
          <w:color w:val="1F497D"/>
          <w:sz w:val="28"/>
          <w:szCs w:val="28"/>
          <w:lang w:val="ro-RO"/>
        </w:rPr>
        <w:t>u fost angaja</w:t>
      </w:r>
      <w:r w:rsidR="005A4837" w:rsidRPr="005A4837">
        <w:rPr>
          <w:color w:val="1F497D"/>
          <w:sz w:val="28"/>
          <w:szCs w:val="28"/>
          <w:lang w:val="ro-RO"/>
        </w:rPr>
        <w:t>te 10 persoane</w:t>
      </w:r>
      <w:r w:rsidR="00F1775D" w:rsidRPr="005A4837">
        <w:rPr>
          <w:color w:val="1F497D"/>
          <w:sz w:val="28"/>
          <w:szCs w:val="28"/>
          <w:lang w:val="ro-RO"/>
        </w:rPr>
        <w:t>.</w:t>
      </w:r>
    </w:p>
    <w:p w:rsidR="00851A7D" w:rsidRPr="000D1225" w:rsidRDefault="00B26317" w:rsidP="00851A7D">
      <w:pPr>
        <w:spacing w:after="0" w:line="240" w:lineRule="auto"/>
        <w:jc w:val="both"/>
        <w:rPr>
          <w:i/>
          <w:color w:val="1F497D"/>
          <w:sz w:val="28"/>
          <w:szCs w:val="28"/>
          <w:lang w:val="ro-RO"/>
        </w:rPr>
      </w:pPr>
      <w:r w:rsidRPr="00D82F74">
        <w:rPr>
          <w:b/>
          <w:color w:val="1F497D"/>
          <w:sz w:val="28"/>
          <w:szCs w:val="28"/>
          <w:u w:val="single"/>
          <w:lang w:val="ro-RO"/>
        </w:rPr>
        <w:t>Ajutor</w:t>
      </w:r>
      <w:r w:rsidR="00310391" w:rsidRPr="00D82F74">
        <w:rPr>
          <w:b/>
          <w:color w:val="1F497D"/>
          <w:sz w:val="28"/>
          <w:szCs w:val="28"/>
          <w:u w:val="single"/>
          <w:lang w:val="ro-RO"/>
        </w:rPr>
        <w:t xml:space="preserve">  </w:t>
      </w:r>
      <w:r w:rsidRPr="00D82F74">
        <w:rPr>
          <w:b/>
          <w:color w:val="1F497D"/>
          <w:sz w:val="28"/>
          <w:szCs w:val="28"/>
          <w:u w:val="single"/>
          <w:lang w:val="ro-RO"/>
        </w:rPr>
        <w:t xml:space="preserve"> de șomaj</w:t>
      </w:r>
      <w:r w:rsidRPr="000D1225">
        <w:rPr>
          <w:b/>
          <w:i/>
          <w:color w:val="1F497D"/>
          <w:sz w:val="28"/>
          <w:szCs w:val="28"/>
          <w:lang w:val="ro-RO"/>
        </w:rPr>
        <w:t>.</w:t>
      </w:r>
      <w:r w:rsidRPr="000D1225">
        <w:rPr>
          <w:i/>
          <w:color w:val="1F497D"/>
          <w:sz w:val="28"/>
          <w:szCs w:val="28"/>
          <w:lang w:val="ro-RO"/>
        </w:rPr>
        <w:t xml:space="preserve"> </w:t>
      </w:r>
      <w:r w:rsidR="00851A7D" w:rsidRPr="005D2A35">
        <w:rPr>
          <w:color w:val="1F497D"/>
          <w:sz w:val="28"/>
          <w:szCs w:val="28"/>
          <w:lang w:val="ro-RO"/>
        </w:rPr>
        <w:t xml:space="preserve">În perioada de referință au beneficiat de ajutor de șomaj cca </w:t>
      </w:r>
      <w:r w:rsidR="005D2A35" w:rsidRPr="005D2A35">
        <w:rPr>
          <w:b/>
          <w:color w:val="1F497D"/>
          <w:sz w:val="28"/>
          <w:szCs w:val="28"/>
          <w:lang w:val="ro-RO"/>
        </w:rPr>
        <w:t>3,4</w:t>
      </w:r>
      <w:r w:rsidR="00851A7D" w:rsidRPr="005D2A35">
        <w:rPr>
          <w:b/>
          <w:color w:val="1F497D"/>
          <w:sz w:val="28"/>
          <w:szCs w:val="28"/>
          <w:lang w:val="ro-RO"/>
        </w:rPr>
        <w:t xml:space="preserve"> mii</w:t>
      </w:r>
      <w:r w:rsidR="00851A7D" w:rsidRPr="005D2A35">
        <w:rPr>
          <w:color w:val="1F497D"/>
          <w:sz w:val="28"/>
          <w:szCs w:val="28"/>
          <w:lang w:val="ro-RO"/>
        </w:rPr>
        <w:t xml:space="preserve"> persoane, sau cu </w:t>
      </w:r>
      <w:r w:rsidR="005D2A35" w:rsidRPr="005D2A35">
        <w:rPr>
          <w:color w:val="1F497D"/>
          <w:sz w:val="28"/>
          <w:szCs w:val="28"/>
          <w:lang w:val="ro-RO"/>
        </w:rPr>
        <w:t>27</w:t>
      </w:r>
      <w:r w:rsidR="00851A7D" w:rsidRPr="005D2A35">
        <w:rPr>
          <w:color w:val="1F497D"/>
          <w:sz w:val="28"/>
          <w:szCs w:val="28"/>
          <w:lang w:val="ro-RO"/>
        </w:rPr>
        <w:t xml:space="preserve">% mai </w:t>
      </w:r>
      <w:r w:rsidR="005D2A35" w:rsidRPr="005D2A35">
        <w:rPr>
          <w:color w:val="1F497D"/>
          <w:sz w:val="28"/>
          <w:szCs w:val="28"/>
          <w:lang w:val="ro-RO"/>
        </w:rPr>
        <w:t>puțin</w:t>
      </w:r>
      <w:r w:rsidR="00851A7D" w:rsidRPr="005D2A35">
        <w:rPr>
          <w:color w:val="1F497D"/>
          <w:sz w:val="28"/>
          <w:szCs w:val="28"/>
          <w:lang w:val="ro-RO"/>
        </w:rPr>
        <w:t xml:space="preserve"> comparativ cu perioada respectivă a anului precedent.</w:t>
      </w:r>
      <w:r w:rsidR="00851A7D" w:rsidRPr="000D1225">
        <w:rPr>
          <w:i/>
          <w:color w:val="1F497D"/>
          <w:sz w:val="28"/>
          <w:szCs w:val="28"/>
          <w:lang w:val="ro-RO"/>
        </w:rPr>
        <w:t xml:space="preserve"> </w:t>
      </w:r>
    </w:p>
    <w:p w:rsidR="00851A7D" w:rsidRDefault="00851A7D" w:rsidP="00851A7D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  <w:r w:rsidRPr="005D2A35">
        <w:rPr>
          <w:color w:val="1F497D"/>
          <w:sz w:val="28"/>
          <w:szCs w:val="28"/>
          <w:lang w:val="ro-RO"/>
        </w:rPr>
        <w:t xml:space="preserve">De </w:t>
      </w:r>
      <w:r w:rsidRPr="005D2A35">
        <w:rPr>
          <w:b/>
          <w:color w:val="1F497D"/>
          <w:sz w:val="28"/>
          <w:szCs w:val="28"/>
          <w:u w:val="single"/>
          <w:lang w:val="ro-RO"/>
        </w:rPr>
        <w:t>alocație de integrare/reintegrare profesională</w:t>
      </w:r>
      <w:r w:rsidRPr="005D2A35">
        <w:rPr>
          <w:color w:val="1F497D"/>
          <w:sz w:val="28"/>
          <w:szCs w:val="28"/>
          <w:lang w:val="ro-RO"/>
        </w:rPr>
        <w:t xml:space="preserve"> au beneficiat </w:t>
      </w:r>
      <w:r w:rsidR="005D2A35" w:rsidRPr="005D2A35">
        <w:rPr>
          <w:b/>
          <w:color w:val="1F497D"/>
          <w:sz w:val="28"/>
          <w:szCs w:val="28"/>
          <w:lang w:val="ro-RO"/>
        </w:rPr>
        <w:t>1,6</w:t>
      </w:r>
      <w:r w:rsidRPr="005D2A35">
        <w:rPr>
          <w:color w:val="1F497D"/>
          <w:sz w:val="28"/>
          <w:szCs w:val="28"/>
          <w:lang w:val="ro-RO"/>
        </w:rPr>
        <w:t xml:space="preserve"> mii persoane, sau cu </w:t>
      </w:r>
      <w:r w:rsidR="005D2A35" w:rsidRPr="005D2A35">
        <w:rPr>
          <w:color w:val="1F497D"/>
          <w:sz w:val="28"/>
          <w:szCs w:val="28"/>
          <w:lang w:val="ro-RO"/>
        </w:rPr>
        <w:t>21</w:t>
      </w:r>
      <w:r w:rsidRPr="005D2A35">
        <w:rPr>
          <w:color w:val="1F497D"/>
          <w:sz w:val="28"/>
          <w:szCs w:val="28"/>
          <w:lang w:val="ro-RO"/>
        </w:rPr>
        <w:t xml:space="preserve">% mai </w:t>
      </w:r>
      <w:r w:rsidR="005D2A35" w:rsidRPr="005D2A35">
        <w:rPr>
          <w:color w:val="1F497D"/>
          <w:sz w:val="28"/>
          <w:szCs w:val="28"/>
          <w:lang w:val="ro-RO"/>
        </w:rPr>
        <w:t>puțin</w:t>
      </w:r>
      <w:r w:rsidRPr="005D2A35">
        <w:rPr>
          <w:color w:val="1F497D"/>
          <w:sz w:val="28"/>
          <w:szCs w:val="28"/>
          <w:lang w:val="ro-RO"/>
        </w:rPr>
        <w:t xml:space="preserve"> ca </w:t>
      </w:r>
      <w:r w:rsidR="00B26317" w:rsidRPr="005D2A35">
        <w:rPr>
          <w:color w:val="1F497D"/>
          <w:sz w:val="28"/>
          <w:szCs w:val="28"/>
          <w:lang w:val="ro-RO"/>
        </w:rPr>
        <w:t>în 6 luni 201</w:t>
      </w:r>
      <w:r w:rsidR="005D2A35" w:rsidRPr="005D2A35">
        <w:rPr>
          <w:color w:val="1F497D"/>
          <w:sz w:val="28"/>
          <w:szCs w:val="28"/>
          <w:lang w:val="ro-RO"/>
        </w:rPr>
        <w:t>6</w:t>
      </w:r>
      <w:r w:rsidRPr="005D2A35">
        <w:rPr>
          <w:color w:val="1F497D"/>
          <w:sz w:val="28"/>
          <w:szCs w:val="28"/>
          <w:lang w:val="ro-RO"/>
        </w:rPr>
        <w:t>.</w:t>
      </w:r>
    </w:p>
    <w:p w:rsidR="00312E36" w:rsidRDefault="00312E36" w:rsidP="00851A7D">
      <w:pPr>
        <w:spacing w:after="0" w:line="240" w:lineRule="auto"/>
        <w:jc w:val="both"/>
        <w:rPr>
          <w:color w:val="1F497D"/>
          <w:sz w:val="28"/>
          <w:szCs w:val="28"/>
          <w:lang w:val="ro-RO"/>
        </w:rPr>
      </w:pPr>
    </w:p>
    <w:p w:rsidR="00143DF5" w:rsidRDefault="00923EEE" w:rsidP="00F313E4">
      <w:pPr>
        <w:spacing w:after="0" w:line="240" w:lineRule="auto"/>
        <w:jc w:val="both"/>
        <w:rPr>
          <w:b/>
          <w:color w:val="1F497D" w:themeColor="text2"/>
          <w:sz w:val="28"/>
          <w:szCs w:val="28"/>
          <w:u w:val="single"/>
          <w:lang w:val="ro-RO"/>
        </w:rPr>
      </w:pPr>
      <w:r w:rsidRPr="00435480">
        <w:rPr>
          <w:b/>
          <w:color w:val="1F497D" w:themeColor="text2"/>
          <w:sz w:val="28"/>
          <w:szCs w:val="28"/>
          <w:u w:val="single"/>
          <w:lang w:val="ro-RO"/>
        </w:rPr>
        <w:t>Concluzii</w:t>
      </w:r>
      <w:r w:rsidR="00F313E4" w:rsidRPr="00435480">
        <w:rPr>
          <w:b/>
          <w:color w:val="1F497D" w:themeColor="text2"/>
          <w:sz w:val="28"/>
          <w:szCs w:val="28"/>
          <w:u w:val="single"/>
          <w:lang w:val="ro-RO"/>
        </w:rPr>
        <w:t>:</w:t>
      </w:r>
    </w:p>
    <w:p w:rsidR="00543FB6" w:rsidRPr="00435480" w:rsidRDefault="00543FB6" w:rsidP="00F313E4">
      <w:pPr>
        <w:spacing w:after="0" w:line="240" w:lineRule="auto"/>
        <w:jc w:val="both"/>
        <w:rPr>
          <w:b/>
          <w:color w:val="1F497D" w:themeColor="text2"/>
          <w:sz w:val="28"/>
          <w:szCs w:val="28"/>
          <w:u w:val="single"/>
          <w:lang w:val="ro-RO"/>
        </w:rPr>
      </w:pPr>
    </w:p>
    <w:p w:rsidR="002A36C3" w:rsidRPr="00435480" w:rsidRDefault="00435480" w:rsidP="002A36C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>
        <w:rPr>
          <w:color w:val="1F497D" w:themeColor="text2"/>
          <w:sz w:val="28"/>
          <w:szCs w:val="28"/>
          <w:lang w:val="ro-RO"/>
        </w:rPr>
        <w:t>î</w:t>
      </w:r>
      <w:r w:rsidR="0069368A" w:rsidRPr="00435480">
        <w:rPr>
          <w:color w:val="1F497D" w:themeColor="text2"/>
          <w:sz w:val="28"/>
          <w:szCs w:val="28"/>
          <w:lang w:val="ro-RO"/>
        </w:rPr>
        <w:t xml:space="preserve">n perioada de referință </w:t>
      </w:r>
      <w:r w:rsidR="00795CD8" w:rsidRPr="00435480">
        <w:rPr>
          <w:color w:val="1F497D" w:themeColor="text2"/>
          <w:sz w:val="28"/>
          <w:szCs w:val="28"/>
          <w:lang w:val="ro-RO"/>
        </w:rPr>
        <w:t xml:space="preserve">se </w:t>
      </w:r>
      <w:r w:rsidR="0011683D" w:rsidRPr="00435480">
        <w:rPr>
          <w:color w:val="1F497D" w:themeColor="text2"/>
          <w:sz w:val="28"/>
          <w:szCs w:val="28"/>
          <w:lang w:val="ro-RO"/>
        </w:rPr>
        <w:t>atestă</w:t>
      </w:r>
      <w:r w:rsidR="00795CD8" w:rsidRPr="00435480">
        <w:rPr>
          <w:color w:val="1F497D" w:themeColor="text2"/>
          <w:sz w:val="28"/>
          <w:szCs w:val="28"/>
          <w:lang w:val="ro-RO"/>
        </w:rPr>
        <w:t xml:space="preserve"> o </w:t>
      </w:r>
      <w:r w:rsidR="0069368A" w:rsidRPr="00435480">
        <w:rPr>
          <w:color w:val="1F497D" w:themeColor="text2"/>
          <w:sz w:val="28"/>
          <w:szCs w:val="28"/>
          <w:lang w:val="ro-RO"/>
        </w:rPr>
        <w:t>scădere</w:t>
      </w:r>
      <w:r w:rsidR="00D21AB7" w:rsidRPr="00435480">
        <w:rPr>
          <w:color w:val="1F497D" w:themeColor="text2"/>
          <w:sz w:val="28"/>
          <w:szCs w:val="28"/>
          <w:lang w:val="ro-RO"/>
        </w:rPr>
        <w:t xml:space="preserve"> relevantă </w:t>
      </w:r>
      <w:r w:rsidR="002A36C3" w:rsidRPr="00435480">
        <w:rPr>
          <w:color w:val="1F497D" w:themeColor="text2"/>
          <w:sz w:val="28"/>
          <w:szCs w:val="28"/>
          <w:lang w:val="ro-RO"/>
        </w:rPr>
        <w:t>a numărului de șomeri înregistrați</w:t>
      </w:r>
      <w:r w:rsidRPr="00435480">
        <w:rPr>
          <w:color w:val="1F497D" w:themeColor="text2"/>
          <w:sz w:val="28"/>
          <w:szCs w:val="28"/>
          <w:lang w:val="ro-RO"/>
        </w:rPr>
        <w:t xml:space="preserve"> (</w:t>
      </w:r>
      <w:r w:rsidR="00D21AB7" w:rsidRPr="00435480">
        <w:rPr>
          <w:color w:val="1F497D" w:themeColor="text2"/>
          <w:sz w:val="28"/>
          <w:szCs w:val="28"/>
          <w:lang w:val="ro-RO"/>
        </w:rPr>
        <w:t>cu 15% mai puțin ca în 6 luni 2016</w:t>
      </w:r>
      <w:r w:rsidRPr="00435480">
        <w:rPr>
          <w:color w:val="1F497D" w:themeColor="text2"/>
          <w:sz w:val="28"/>
          <w:szCs w:val="28"/>
          <w:lang w:val="ro-RO"/>
        </w:rPr>
        <w:t>)</w:t>
      </w:r>
      <w:r w:rsidR="002A36C3" w:rsidRPr="00435480">
        <w:rPr>
          <w:color w:val="1F497D" w:themeColor="text2"/>
          <w:sz w:val="28"/>
          <w:szCs w:val="28"/>
          <w:lang w:val="ro-RO"/>
        </w:rPr>
        <w:t>;</w:t>
      </w:r>
    </w:p>
    <w:p w:rsidR="000E0550" w:rsidRPr="00435480" w:rsidRDefault="000E0550" w:rsidP="002A36C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435480">
        <w:rPr>
          <w:color w:val="1F497D" w:themeColor="text2"/>
          <w:sz w:val="28"/>
          <w:szCs w:val="28"/>
          <w:lang w:val="ro-RO"/>
        </w:rPr>
        <w:lastRenderedPageBreak/>
        <w:t xml:space="preserve">majoritatea persoanelor </w:t>
      </w:r>
      <w:r w:rsidR="009A32B1" w:rsidRPr="00435480">
        <w:rPr>
          <w:color w:val="1F497D" w:themeColor="text2"/>
          <w:sz w:val="28"/>
          <w:szCs w:val="28"/>
          <w:lang w:val="ro-RO"/>
        </w:rPr>
        <w:t>înregistrate la</w:t>
      </w:r>
      <w:r w:rsidRPr="00435480">
        <w:rPr>
          <w:color w:val="1F497D" w:themeColor="text2"/>
          <w:sz w:val="28"/>
          <w:szCs w:val="28"/>
          <w:lang w:val="ro-RO"/>
        </w:rPr>
        <w:t xml:space="preserve"> agențiile teritoriale au vârsta cuprinsă între 30-49 ani</w:t>
      </w:r>
      <w:r w:rsidR="00F65101" w:rsidRPr="00435480">
        <w:rPr>
          <w:color w:val="1F497D" w:themeColor="text2"/>
          <w:sz w:val="28"/>
          <w:szCs w:val="28"/>
          <w:lang w:val="ro-RO"/>
        </w:rPr>
        <w:t>(cca 49%)</w:t>
      </w:r>
      <w:r w:rsidRPr="00435480">
        <w:rPr>
          <w:color w:val="1F497D" w:themeColor="text2"/>
          <w:sz w:val="28"/>
          <w:szCs w:val="28"/>
          <w:lang w:val="ro-RO"/>
        </w:rPr>
        <w:t>;</w:t>
      </w:r>
    </w:p>
    <w:p w:rsidR="002A36C3" w:rsidRPr="00435480" w:rsidRDefault="000B44EE" w:rsidP="002A36C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435480">
        <w:rPr>
          <w:color w:val="1F497D" w:themeColor="text2"/>
          <w:sz w:val="28"/>
          <w:szCs w:val="28"/>
          <w:lang w:val="ro-RO"/>
        </w:rPr>
        <w:t xml:space="preserve">se menține </w:t>
      </w:r>
      <w:r w:rsidR="00826E2A" w:rsidRPr="00435480">
        <w:rPr>
          <w:color w:val="1F497D" w:themeColor="text2"/>
          <w:sz w:val="28"/>
          <w:szCs w:val="28"/>
          <w:lang w:val="ro-RO"/>
        </w:rPr>
        <w:t>o</w:t>
      </w:r>
      <w:r w:rsidRPr="00435480">
        <w:rPr>
          <w:color w:val="1F497D" w:themeColor="text2"/>
          <w:sz w:val="28"/>
          <w:szCs w:val="28"/>
          <w:lang w:val="ro-RO"/>
        </w:rPr>
        <w:t xml:space="preserve"> pondere</w:t>
      </w:r>
      <w:r w:rsidR="00826E2A" w:rsidRPr="00435480">
        <w:rPr>
          <w:color w:val="1F497D" w:themeColor="text2"/>
          <w:sz w:val="28"/>
          <w:szCs w:val="28"/>
          <w:lang w:val="ro-RO"/>
        </w:rPr>
        <w:t xml:space="preserve"> mărită</w:t>
      </w:r>
      <w:r w:rsidR="00F65101" w:rsidRPr="00435480">
        <w:rPr>
          <w:color w:val="1F497D" w:themeColor="text2"/>
          <w:sz w:val="28"/>
          <w:szCs w:val="28"/>
          <w:lang w:val="ro-RO"/>
        </w:rPr>
        <w:t xml:space="preserve"> </w:t>
      </w:r>
      <w:r w:rsidRPr="00435480">
        <w:rPr>
          <w:color w:val="1F497D" w:themeColor="text2"/>
          <w:sz w:val="28"/>
          <w:szCs w:val="28"/>
          <w:lang w:val="ro-RO"/>
        </w:rPr>
        <w:t>a persoanelor pentru prima dată în căutarea unui loc de muncă</w:t>
      </w:r>
      <w:r w:rsidR="00F65101" w:rsidRPr="00435480">
        <w:rPr>
          <w:color w:val="1F497D" w:themeColor="text2"/>
          <w:sz w:val="28"/>
          <w:szCs w:val="28"/>
          <w:lang w:val="ro-RO"/>
        </w:rPr>
        <w:t>(cca 4</w:t>
      </w:r>
      <w:r w:rsidR="00435480" w:rsidRPr="00435480">
        <w:rPr>
          <w:color w:val="1F497D" w:themeColor="text2"/>
          <w:sz w:val="28"/>
          <w:szCs w:val="28"/>
          <w:lang w:val="ro-RO"/>
        </w:rPr>
        <w:t>8</w:t>
      </w:r>
      <w:r w:rsidR="00F65101" w:rsidRPr="00435480">
        <w:rPr>
          <w:color w:val="1F497D" w:themeColor="text2"/>
          <w:sz w:val="28"/>
          <w:szCs w:val="28"/>
          <w:lang w:val="ro-RO"/>
        </w:rPr>
        <w:t>%)</w:t>
      </w:r>
      <w:r w:rsidR="00AF1A79" w:rsidRPr="00435480">
        <w:rPr>
          <w:color w:val="1F497D" w:themeColor="text2"/>
          <w:sz w:val="28"/>
          <w:szCs w:val="28"/>
          <w:lang w:val="ro-RO"/>
        </w:rPr>
        <w:t>;</w:t>
      </w:r>
      <w:r w:rsidR="00681417" w:rsidRPr="00435480">
        <w:rPr>
          <w:color w:val="1F497D" w:themeColor="text2"/>
          <w:sz w:val="28"/>
          <w:szCs w:val="28"/>
          <w:lang w:val="ro-RO"/>
        </w:rPr>
        <w:t xml:space="preserve"> </w:t>
      </w:r>
    </w:p>
    <w:p w:rsidR="00AF1970" w:rsidRPr="00435480" w:rsidRDefault="000E0550" w:rsidP="002A36C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435480">
        <w:rPr>
          <w:color w:val="1F497D" w:themeColor="text2"/>
          <w:sz w:val="28"/>
          <w:szCs w:val="28"/>
          <w:lang w:val="ro-RO"/>
        </w:rPr>
        <w:t>persistă</w:t>
      </w:r>
      <w:r w:rsidR="008D0755" w:rsidRPr="00435480">
        <w:rPr>
          <w:color w:val="1F497D" w:themeColor="text2"/>
          <w:sz w:val="28"/>
          <w:szCs w:val="28"/>
          <w:lang w:val="ro-RO"/>
        </w:rPr>
        <w:t xml:space="preserve"> număr</w:t>
      </w:r>
      <w:r w:rsidR="005C19EF" w:rsidRPr="00435480">
        <w:rPr>
          <w:color w:val="1F497D" w:themeColor="text2"/>
          <w:sz w:val="28"/>
          <w:szCs w:val="28"/>
          <w:lang w:val="ro-RO"/>
        </w:rPr>
        <w:t>ul</w:t>
      </w:r>
      <w:r w:rsidR="008D0755" w:rsidRPr="00435480">
        <w:rPr>
          <w:color w:val="1F497D" w:themeColor="text2"/>
          <w:sz w:val="28"/>
          <w:szCs w:val="28"/>
          <w:lang w:val="ro-RO"/>
        </w:rPr>
        <w:t xml:space="preserve"> persoanelor </w:t>
      </w:r>
      <w:r w:rsidR="00435480" w:rsidRPr="00435480">
        <w:rPr>
          <w:color w:val="1F497D" w:themeColor="text2"/>
          <w:sz w:val="28"/>
          <w:szCs w:val="28"/>
          <w:lang w:val="ro-RO"/>
        </w:rPr>
        <w:t>cu studii primare, gimnaziale și liceale</w:t>
      </w:r>
      <w:r w:rsidR="008D0755" w:rsidRPr="00435480">
        <w:rPr>
          <w:color w:val="1F497D" w:themeColor="text2"/>
          <w:sz w:val="28"/>
          <w:szCs w:val="28"/>
          <w:lang w:val="ro-RO"/>
        </w:rPr>
        <w:t xml:space="preserve"> înregistrate la agenţii</w:t>
      </w:r>
      <w:r w:rsidR="00F65101" w:rsidRPr="00435480">
        <w:rPr>
          <w:color w:val="1F497D" w:themeColor="text2"/>
          <w:sz w:val="28"/>
          <w:szCs w:val="28"/>
          <w:lang w:val="ro-RO"/>
        </w:rPr>
        <w:t>(cca 6</w:t>
      </w:r>
      <w:r w:rsidR="00435480" w:rsidRPr="00435480">
        <w:rPr>
          <w:color w:val="1F497D" w:themeColor="text2"/>
          <w:sz w:val="28"/>
          <w:szCs w:val="28"/>
          <w:lang w:val="ro-RO"/>
        </w:rPr>
        <w:t>5</w:t>
      </w:r>
      <w:r w:rsidR="00F65101" w:rsidRPr="00435480">
        <w:rPr>
          <w:color w:val="1F497D" w:themeColor="text2"/>
          <w:sz w:val="28"/>
          <w:szCs w:val="28"/>
          <w:lang w:val="ro-RO"/>
        </w:rPr>
        <w:t>%)</w:t>
      </w:r>
      <w:r w:rsidR="00BF52A2" w:rsidRPr="00435480">
        <w:rPr>
          <w:color w:val="1F497D" w:themeColor="text2"/>
          <w:sz w:val="28"/>
          <w:szCs w:val="28"/>
          <w:lang w:val="ro-RO"/>
        </w:rPr>
        <w:t>;</w:t>
      </w:r>
      <w:r w:rsidRPr="00435480">
        <w:rPr>
          <w:color w:val="1F497D" w:themeColor="text2"/>
          <w:sz w:val="28"/>
          <w:szCs w:val="28"/>
          <w:lang w:val="ro-RO"/>
        </w:rPr>
        <w:t xml:space="preserve"> </w:t>
      </w:r>
    </w:p>
    <w:p w:rsidR="00BF52A2" w:rsidRPr="00435480" w:rsidRDefault="0000286D" w:rsidP="002A36C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435480">
        <w:rPr>
          <w:color w:val="1F497D" w:themeColor="text2"/>
          <w:sz w:val="28"/>
          <w:szCs w:val="28"/>
          <w:lang w:val="ro-RO"/>
        </w:rPr>
        <w:t xml:space="preserve">se menține cu preponderență șomajul în sectorul rural: </w:t>
      </w:r>
      <w:r w:rsidR="00BF52A2" w:rsidRPr="00435480">
        <w:rPr>
          <w:color w:val="1F497D" w:themeColor="text2"/>
          <w:sz w:val="28"/>
          <w:szCs w:val="28"/>
          <w:lang w:val="ro-RO"/>
        </w:rPr>
        <w:t xml:space="preserve">șomerii din </w:t>
      </w:r>
      <w:r w:rsidRPr="00435480">
        <w:rPr>
          <w:color w:val="1F497D" w:themeColor="text2"/>
          <w:sz w:val="28"/>
          <w:szCs w:val="28"/>
          <w:lang w:val="ro-RO"/>
        </w:rPr>
        <w:t>acest sector</w:t>
      </w:r>
      <w:r w:rsidR="00BF52A2" w:rsidRPr="00435480">
        <w:rPr>
          <w:color w:val="1F497D" w:themeColor="text2"/>
          <w:sz w:val="28"/>
          <w:szCs w:val="28"/>
          <w:lang w:val="ro-RO"/>
        </w:rPr>
        <w:t xml:space="preserve"> alcătui</w:t>
      </w:r>
      <w:r w:rsidR="009A32B1" w:rsidRPr="00435480">
        <w:rPr>
          <w:color w:val="1F497D" w:themeColor="text2"/>
          <w:sz w:val="28"/>
          <w:szCs w:val="28"/>
          <w:lang w:val="ro-RO"/>
        </w:rPr>
        <w:t>nd cca</w:t>
      </w:r>
      <w:r w:rsidR="00BF52A2" w:rsidRPr="00435480">
        <w:rPr>
          <w:color w:val="1F497D" w:themeColor="text2"/>
          <w:sz w:val="28"/>
          <w:szCs w:val="28"/>
          <w:lang w:val="ro-RO"/>
        </w:rPr>
        <w:t xml:space="preserve"> 62%;</w:t>
      </w:r>
    </w:p>
    <w:p w:rsidR="00A95660" w:rsidRPr="00435480" w:rsidRDefault="00A95660" w:rsidP="002A36C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435480">
        <w:rPr>
          <w:color w:val="1F497D" w:themeColor="text2"/>
          <w:sz w:val="28"/>
          <w:szCs w:val="28"/>
          <w:lang w:val="ro-RO"/>
        </w:rPr>
        <w:t>se atestă o tendință de creștere a numărului de locuri vacante pe parcursul ultimilor ani;</w:t>
      </w:r>
    </w:p>
    <w:p w:rsidR="00BF52A2" w:rsidRPr="00435480" w:rsidRDefault="00231EB1" w:rsidP="00BF52A2">
      <w:pPr>
        <w:pStyle w:val="aa"/>
        <w:numPr>
          <w:ilvl w:val="0"/>
          <w:numId w:val="3"/>
        </w:numPr>
        <w:spacing w:after="0" w:line="240" w:lineRule="auto"/>
        <w:jc w:val="both"/>
        <w:rPr>
          <w:rFonts w:cs="Arial"/>
          <w:color w:val="1F497D" w:themeColor="text2"/>
          <w:sz w:val="28"/>
          <w:szCs w:val="28"/>
          <w:lang w:val="ro-RO"/>
        </w:rPr>
      </w:pPr>
      <w:r w:rsidRPr="00435480">
        <w:rPr>
          <w:color w:val="1F497D" w:themeColor="text2"/>
          <w:sz w:val="28"/>
          <w:szCs w:val="28"/>
          <w:shd w:val="clear" w:color="auto" w:fill="FFFFFF" w:themeFill="background1"/>
          <w:lang w:val="ro-RO"/>
        </w:rPr>
        <w:t>p</w:t>
      </w:r>
      <w:r w:rsidR="00BF52A2" w:rsidRPr="00435480">
        <w:rPr>
          <w:color w:val="1F497D" w:themeColor="text2"/>
          <w:sz w:val="28"/>
          <w:szCs w:val="28"/>
          <w:shd w:val="clear" w:color="auto" w:fill="FFFFFF" w:themeFill="background1"/>
          <w:lang w:val="ro-RO"/>
        </w:rPr>
        <w:t>ersistă un deficit al persoanelor calificate în unele domenii: industria ușoară</w:t>
      </w:r>
      <w:r w:rsidR="00EC0DE7" w:rsidRPr="00435480">
        <w:rPr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, </w:t>
      </w:r>
      <w:r w:rsidR="00BF52A2" w:rsidRPr="00435480">
        <w:rPr>
          <w:color w:val="1F497D" w:themeColor="text2"/>
          <w:sz w:val="28"/>
          <w:szCs w:val="28"/>
          <w:lang w:val="ro-RO"/>
        </w:rPr>
        <w:t xml:space="preserve">servicii (vânzător, bucătar, s.a), sănătate, finanțe, </w:t>
      </w:r>
      <w:r w:rsidR="00EC0DE7" w:rsidRPr="00435480">
        <w:rPr>
          <w:color w:val="1F497D" w:themeColor="text2"/>
          <w:sz w:val="28"/>
          <w:szCs w:val="28"/>
          <w:lang w:val="ro-RO"/>
        </w:rPr>
        <w:t>management, etc;</w:t>
      </w:r>
    </w:p>
    <w:p w:rsidR="00BF52A2" w:rsidRPr="00435480" w:rsidRDefault="00EC0DE7" w:rsidP="002A36C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435480">
        <w:rPr>
          <w:color w:val="1F497D" w:themeColor="text2"/>
          <w:sz w:val="28"/>
          <w:szCs w:val="28"/>
          <w:lang w:val="ro-RO"/>
        </w:rPr>
        <w:t>a</w:t>
      </w:r>
      <w:r w:rsidR="00BF52A2" w:rsidRPr="00435480">
        <w:rPr>
          <w:color w:val="1F497D" w:themeColor="text2"/>
          <w:sz w:val="28"/>
          <w:szCs w:val="28"/>
          <w:lang w:val="ro-RO"/>
        </w:rPr>
        <w:t>pelează la formare profesională cu preponderență femeile(6</w:t>
      </w:r>
      <w:r w:rsidR="00435480" w:rsidRPr="00435480">
        <w:rPr>
          <w:color w:val="1F497D" w:themeColor="text2"/>
          <w:sz w:val="28"/>
          <w:szCs w:val="28"/>
          <w:lang w:val="ro-RO"/>
        </w:rPr>
        <w:t>1</w:t>
      </w:r>
      <w:r w:rsidR="00BF52A2" w:rsidRPr="00435480">
        <w:rPr>
          <w:color w:val="1F497D" w:themeColor="text2"/>
          <w:sz w:val="28"/>
          <w:szCs w:val="28"/>
          <w:lang w:val="ro-RO"/>
        </w:rPr>
        <w:t>%)</w:t>
      </w:r>
      <w:r w:rsidR="00B70373" w:rsidRPr="00435480">
        <w:rPr>
          <w:color w:val="1F497D" w:themeColor="text2"/>
          <w:sz w:val="28"/>
          <w:szCs w:val="28"/>
          <w:lang w:val="ro-RO"/>
        </w:rPr>
        <w:t>;</w:t>
      </w:r>
    </w:p>
    <w:p w:rsidR="00F313E4" w:rsidRDefault="00B70373" w:rsidP="00B70373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435480">
        <w:rPr>
          <w:color w:val="1F497D" w:themeColor="text2"/>
          <w:sz w:val="28"/>
          <w:szCs w:val="28"/>
          <w:lang w:val="ro-RO"/>
        </w:rPr>
        <w:t>majoritatea persoanelor reîntoarse de peste hotare sunt bărbați</w:t>
      </w:r>
      <w:r w:rsidR="00D46B02" w:rsidRPr="00435480">
        <w:rPr>
          <w:color w:val="1F497D" w:themeColor="text2"/>
          <w:sz w:val="28"/>
          <w:szCs w:val="28"/>
          <w:lang w:val="ro-RO"/>
        </w:rPr>
        <w:t>i</w:t>
      </w:r>
      <w:r w:rsidRPr="00435480">
        <w:rPr>
          <w:color w:val="1F497D" w:themeColor="text2"/>
          <w:sz w:val="28"/>
          <w:szCs w:val="28"/>
          <w:lang w:val="ro-RO"/>
        </w:rPr>
        <w:t>(</w:t>
      </w:r>
      <w:r w:rsidR="00435480" w:rsidRPr="00435480">
        <w:rPr>
          <w:color w:val="1F497D" w:themeColor="text2"/>
          <w:sz w:val="28"/>
          <w:szCs w:val="28"/>
          <w:lang w:val="ro-RO"/>
        </w:rPr>
        <w:t>75</w:t>
      </w:r>
      <w:r w:rsidRPr="00435480">
        <w:rPr>
          <w:color w:val="1F497D" w:themeColor="text2"/>
          <w:sz w:val="28"/>
          <w:szCs w:val="28"/>
          <w:lang w:val="ro-RO"/>
        </w:rPr>
        <w:t xml:space="preserve">%) și au vârsta cuprinsă între 30-49 ani(61%). </w:t>
      </w:r>
    </w:p>
    <w:p w:rsidR="00543FB6" w:rsidRPr="00435480" w:rsidRDefault="00543FB6" w:rsidP="00543FB6">
      <w:pPr>
        <w:pStyle w:val="aa"/>
        <w:spacing w:after="0" w:line="240" w:lineRule="auto"/>
        <w:ind w:left="786" w:firstLine="0"/>
        <w:jc w:val="both"/>
        <w:rPr>
          <w:color w:val="1F497D" w:themeColor="text2"/>
          <w:sz w:val="28"/>
          <w:szCs w:val="28"/>
          <w:lang w:val="ro-RO"/>
        </w:rPr>
      </w:pPr>
    </w:p>
    <w:p w:rsidR="00312E36" w:rsidRDefault="00312E36" w:rsidP="00312E36">
      <w:pPr>
        <w:spacing w:after="0" w:line="240" w:lineRule="auto"/>
        <w:jc w:val="both"/>
        <w:rPr>
          <w:b/>
          <w:color w:val="1F497D"/>
          <w:sz w:val="28"/>
          <w:szCs w:val="28"/>
          <w:u w:val="single"/>
          <w:lang w:val="ro-RO"/>
        </w:rPr>
      </w:pPr>
      <w:r w:rsidRPr="00312E36">
        <w:rPr>
          <w:b/>
          <w:color w:val="1F497D"/>
          <w:sz w:val="28"/>
          <w:szCs w:val="28"/>
          <w:u w:val="single"/>
          <w:lang w:val="ro-RO"/>
        </w:rPr>
        <w:t>Probleme, cu care se confruntă agențiile teritoriale:</w:t>
      </w:r>
    </w:p>
    <w:p w:rsidR="00312E36" w:rsidRPr="00312E36" w:rsidRDefault="00312E36" w:rsidP="00312E36">
      <w:pPr>
        <w:spacing w:after="0" w:line="240" w:lineRule="auto"/>
        <w:jc w:val="both"/>
        <w:rPr>
          <w:b/>
          <w:color w:val="1F497D"/>
          <w:sz w:val="28"/>
          <w:szCs w:val="28"/>
          <w:u w:val="single"/>
          <w:lang w:val="ro-RO"/>
        </w:rPr>
      </w:pPr>
    </w:p>
    <w:p w:rsidR="001B667E" w:rsidRPr="00312E36" w:rsidRDefault="001B667E" w:rsidP="001B667E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312E36">
        <w:rPr>
          <w:color w:val="1F497D" w:themeColor="text2"/>
          <w:sz w:val="28"/>
          <w:szCs w:val="28"/>
          <w:lang w:val="ro-RO"/>
        </w:rPr>
        <w:t>lipsa forței de muncă calificate autohtone</w:t>
      </w:r>
      <w:r>
        <w:rPr>
          <w:color w:val="1F497D" w:themeColor="text2"/>
          <w:sz w:val="28"/>
          <w:szCs w:val="28"/>
          <w:lang w:val="ro-RO"/>
        </w:rPr>
        <w:t>;</w:t>
      </w:r>
    </w:p>
    <w:p w:rsidR="00312E36" w:rsidRPr="00312E36" w:rsidRDefault="00312E36" w:rsidP="00312E36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312E36">
        <w:rPr>
          <w:color w:val="1F497D" w:themeColor="text2"/>
          <w:sz w:val="28"/>
          <w:szCs w:val="28"/>
          <w:lang w:val="ro-RO"/>
        </w:rPr>
        <w:t>discrepanțe între cererea angajatorului și competențele șomerilor;</w:t>
      </w:r>
    </w:p>
    <w:p w:rsidR="00312E36" w:rsidRPr="00A61101" w:rsidRDefault="00312E36" w:rsidP="00312E36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A61101">
        <w:rPr>
          <w:color w:val="1F497D" w:themeColor="text2"/>
          <w:sz w:val="28"/>
          <w:szCs w:val="28"/>
          <w:lang w:val="ro-RO"/>
        </w:rPr>
        <w:t>angajarea dificilă a tinerilor fără studii și experiență</w:t>
      </w:r>
      <w:r w:rsidR="00A61101" w:rsidRPr="00A61101">
        <w:rPr>
          <w:color w:val="1F497D" w:themeColor="text2"/>
          <w:sz w:val="28"/>
          <w:szCs w:val="28"/>
          <w:lang w:val="ro-RO"/>
        </w:rPr>
        <w:t>, angajatorii solicită preponderent persoane cu experiență de muncă</w:t>
      </w:r>
      <w:r w:rsidRPr="00A61101">
        <w:rPr>
          <w:color w:val="1F497D" w:themeColor="text2"/>
          <w:sz w:val="28"/>
          <w:szCs w:val="28"/>
          <w:lang w:val="ro-RO"/>
        </w:rPr>
        <w:t>;</w:t>
      </w:r>
    </w:p>
    <w:p w:rsidR="00312E36" w:rsidRPr="00312E36" w:rsidRDefault="00312E36" w:rsidP="00312E36">
      <w:pPr>
        <w:pStyle w:val="aa"/>
        <w:numPr>
          <w:ilvl w:val="0"/>
          <w:numId w:val="3"/>
        </w:num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 w:rsidRPr="00312E36">
        <w:rPr>
          <w:color w:val="1F497D" w:themeColor="text2"/>
          <w:sz w:val="28"/>
          <w:szCs w:val="28"/>
          <w:lang w:val="ro-RO"/>
        </w:rPr>
        <w:t xml:space="preserve">condițiile </w:t>
      </w:r>
      <w:r w:rsidR="00D82F74">
        <w:rPr>
          <w:color w:val="1F497D" w:themeColor="text2"/>
          <w:sz w:val="28"/>
          <w:szCs w:val="28"/>
          <w:lang w:val="ro-RO"/>
        </w:rPr>
        <w:t xml:space="preserve">de lucru </w:t>
      </w:r>
      <w:r w:rsidRPr="00312E36">
        <w:rPr>
          <w:color w:val="1F497D" w:themeColor="text2"/>
          <w:sz w:val="28"/>
          <w:szCs w:val="28"/>
          <w:lang w:val="ro-RO"/>
        </w:rPr>
        <w:t xml:space="preserve">declarate de către angajatori </w:t>
      </w:r>
      <w:r w:rsidR="00A61101">
        <w:rPr>
          <w:color w:val="1F497D" w:themeColor="text2"/>
          <w:sz w:val="28"/>
          <w:szCs w:val="28"/>
          <w:lang w:val="ro-RO"/>
        </w:rPr>
        <w:t xml:space="preserve">la locurile de muncă vacante </w:t>
      </w:r>
      <w:r w:rsidR="00D82F74">
        <w:rPr>
          <w:color w:val="1F497D" w:themeColor="text2"/>
          <w:sz w:val="28"/>
          <w:szCs w:val="28"/>
          <w:lang w:val="ro-RO"/>
        </w:rPr>
        <w:t xml:space="preserve">de multe ori </w:t>
      </w:r>
      <w:r w:rsidRPr="00312E36">
        <w:rPr>
          <w:color w:val="1F497D" w:themeColor="text2"/>
          <w:sz w:val="28"/>
          <w:szCs w:val="28"/>
          <w:lang w:val="ro-RO"/>
        </w:rPr>
        <w:t>nu corespund realității</w:t>
      </w:r>
      <w:r w:rsidR="00A61101">
        <w:rPr>
          <w:color w:val="1F497D" w:themeColor="text2"/>
          <w:sz w:val="28"/>
          <w:szCs w:val="28"/>
          <w:lang w:val="ro-RO"/>
        </w:rPr>
        <w:t>;</w:t>
      </w:r>
    </w:p>
    <w:p w:rsidR="00C40E39" w:rsidRPr="00151DFB" w:rsidRDefault="00C40E39" w:rsidP="00312E36">
      <w:pPr>
        <w:pStyle w:val="aa"/>
        <w:numPr>
          <w:ilvl w:val="0"/>
          <w:numId w:val="3"/>
        </w:numPr>
        <w:spacing w:after="0" w:line="240" w:lineRule="auto"/>
        <w:jc w:val="both"/>
        <w:rPr>
          <w:i/>
          <w:color w:val="1F497D" w:themeColor="text2"/>
          <w:sz w:val="28"/>
          <w:szCs w:val="28"/>
          <w:lang w:val="ro-RO"/>
        </w:rPr>
      </w:pPr>
      <w:r>
        <w:rPr>
          <w:color w:val="1F497D" w:themeColor="text2"/>
          <w:sz w:val="28"/>
          <w:szCs w:val="28"/>
          <w:lang w:val="ro-RO"/>
        </w:rPr>
        <w:t>lipsa locurilor de muncă în sectorul rural</w:t>
      </w:r>
      <w:r w:rsidR="00F258FB">
        <w:rPr>
          <w:color w:val="1F497D" w:themeColor="text2"/>
          <w:sz w:val="28"/>
          <w:szCs w:val="28"/>
          <w:lang w:val="ro-RO"/>
        </w:rPr>
        <w:t>.</w:t>
      </w:r>
    </w:p>
    <w:p w:rsidR="0010538F" w:rsidRDefault="0010538F" w:rsidP="0010538F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  <w:r>
        <w:rPr>
          <w:color w:val="1F497D" w:themeColor="text2"/>
          <w:sz w:val="28"/>
          <w:szCs w:val="28"/>
          <w:lang w:val="ro-RO"/>
        </w:rPr>
        <w:t xml:space="preserve">      </w:t>
      </w:r>
      <w:r w:rsidR="001222A5">
        <w:rPr>
          <w:color w:val="1F497D" w:themeColor="text2"/>
          <w:sz w:val="28"/>
          <w:szCs w:val="28"/>
          <w:lang w:val="ro-RO"/>
        </w:rPr>
        <w:t xml:space="preserve">       </w:t>
      </w:r>
    </w:p>
    <w:p w:rsidR="0010538F" w:rsidRDefault="0010538F" w:rsidP="0010538F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</w:p>
    <w:p w:rsidR="0010538F" w:rsidRDefault="0010538F" w:rsidP="0010538F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</w:p>
    <w:p w:rsidR="0010538F" w:rsidRDefault="0010538F" w:rsidP="0010538F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</w:p>
    <w:p w:rsidR="0010538F" w:rsidRDefault="0010538F" w:rsidP="0010538F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</w:p>
    <w:p w:rsidR="0010538F" w:rsidRDefault="0010538F" w:rsidP="0010538F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</w:p>
    <w:p w:rsidR="0010538F" w:rsidRDefault="0010538F" w:rsidP="0010538F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</w:p>
    <w:p w:rsidR="0010538F" w:rsidRDefault="0010538F" w:rsidP="0010538F">
      <w:pPr>
        <w:spacing w:after="0" w:line="240" w:lineRule="auto"/>
        <w:jc w:val="both"/>
        <w:rPr>
          <w:color w:val="1F497D" w:themeColor="text2"/>
          <w:sz w:val="28"/>
          <w:szCs w:val="28"/>
          <w:lang w:val="ro-RO"/>
        </w:rPr>
      </w:pPr>
    </w:p>
    <w:p w:rsidR="00720A4E" w:rsidRPr="000D1225" w:rsidRDefault="00720A4E" w:rsidP="00720A4E">
      <w:pPr>
        <w:pStyle w:val="aa"/>
        <w:spacing w:after="0" w:line="240" w:lineRule="auto"/>
        <w:ind w:firstLine="0"/>
        <w:jc w:val="both"/>
        <w:rPr>
          <w:i/>
          <w:color w:val="1F497D" w:themeColor="text2"/>
          <w:sz w:val="28"/>
          <w:szCs w:val="28"/>
          <w:lang w:val="ro-RO"/>
        </w:rPr>
      </w:pPr>
    </w:p>
    <w:p w:rsidR="00720A4E" w:rsidRDefault="00720A4E" w:rsidP="00720A4E">
      <w:pPr>
        <w:pStyle w:val="aa"/>
        <w:spacing w:after="0" w:line="240" w:lineRule="auto"/>
        <w:ind w:firstLine="0"/>
        <w:jc w:val="both"/>
        <w:rPr>
          <w:i/>
          <w:color w:val="1F497D" w:themeColor="text2"/>
          <w:sz w:val="28"/>
          <w:szCs w:val="28"/>
          <w:lang w:val="ro-RO"/>
        </w:rPr>
      </w:pPr>
    </w:p>
    <w:p w:rsidR="007030C4" w:rsidRPr="000D1225" w:rsidRDefault="007030C4" w:rsidP="00720A4E">
      <w:pPr>
        <w:pStyle w:val="aa"/>
        <w:spacing w:after="0" w:line="240" w:lineRule="auto"/>
        <w:ind w:firstLine="0"/>
        <w:jc w:val="both"/>
        <w:rPr>
          <w:i/>
          <w:color w:val="1F497D" w:themeColor="text2"/>
          <w:sz w:val="28"/>
          <w:szCs w:val="28"/>
          <w:lang w:val="ro-RO"/>
        </w:rPr>
      </w:pPr>
    </w:p>
    <w:sectPr w:rsidR="007030C4" w:rsidRPr="000D1225" w:rsidSect="00364616">
      <w:footerReference w:type="default" r:id="rId17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30D" w:rsidRDefault="0048730D" w:rsidP="00C66217">
      <w:pPr>
        <w:spacing w:after="0" w:line="240" w:lineRule="auto"/>
      </w:pPr>
      <w:r>
        <w:separator/>
      </w:r>
    </w:p>
  </w:endnote>
  <w:endnote w:type="continuationSeparator" w:id="0">
    <w:p w:rsidR="0048730D" w:rsidRDefault="0048730D" w:rsidP="00C6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78751"/>
    </w:sdtPr>
    <w:sdtContent>
      <w:p w:rsidR="008841B5" w:rsidRDefault="00C37B67">
        <w:pPr>
          <w:pStyle w:val="a8"/>
          <w:jc w:val="center"/>
        </w:pPr>
        <w:fldSimple w:instr=" PAGE   \* MERGEFORMAT ">
          <w:r w:rsidR="006E6957">
            <w:rPr>
              <w:noProof/>
            </w:rPr>
            <w:t>3</w:t>
          </w:r>
        </w:fldSimple>
      </w:p>
    </w:sdtContent>
  </w:sdt>
  <w:p w:rsidR="008841B5" w:rsidRDefault="008841B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30D" w:rsidRDefault="0048730D" w:rsidP="00C66217">
      <w:pPr>
        <w:spacing w:after="0" w:line="240" w:lineRule="auto"/>
      </w:pPr>
      <w:r>
        <w:separator/>
      </w:r>
    </w:p>
  </w:footnote>
  <w:footnote w:type="continuationSeparator" w:id="0">
    <w:p w:rsidR="0048730D" w:rsidRDefault="0048730D" w:rsidP="00C66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F139B"/>
    <w:multiLevelType w:val="hybridMultilevel"/>
    <w:tmpl w:val="947E1004"/>
    <w:lvl w:ilvl="0" w:tplc="846A5872">
      <w:start w:val="50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88562A"/>
    <w:multiLevelType w:val="hybridMultilevel"/>
    <w:tmpl w:val="E26CE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36381"/>
    <w:multiLevelType w:val="hybridMultilevel"/>
    <w:tmpl w:val="0880628C"/>
    <w:lvl w:ilvl="0" w:tplc="E4FE7CFA">
      <w:start w:val="5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515"/>
    <w:rsid w:val="0000020C"/>
    <w:rsid w:val="0000286D"/>
    <w:rsid w:val="0000768D"/>
    <w:rsid w:val="000103C8"/>
    <w:rsid w:val="00020836"/>
    <w:rsid w:val="0002110B"/>
    <w:rsid w:val="00021C60"/>
    <w:rsid w:val="000249ED"/>
    <w:rsid w:val="00033F00"/>
    <w:rsid w:val="0004476C"/>
    <w:rsid w:val="0004661A"/>
    <w:rsid w:val="0005718C"/>
    <w:rsid w:val="0006259D"/>
    <w:rsid w:val="00062D4E"/>
    <w:rsid w:val="0006314F"/>
    <w:rsid w:val="000744CA"/>
    <w:rsid w:val="00075BD2"/>
    <w:rsid w:val="00083359"/>
    <w:rsid w:val="000835B3"/>
    <w:rsid w:val="00091E40"/>
    <w:rsid w:val="00094AAD"/>
    <w:rsid w:val="00095F6D"/>
    <w:rsid w:val="000A21D2"/>
    <w:rsid w:val="000A4A70"/>
    <w:rsid w:val="000B10B8"/>
    <w:rsid w:val="000B44EE"/>
    <w:rsid w:val="000B6648"/>
    <w:rsid w:val="000C11FD"/>
    <w:rsid w:val="000C263C"/>
    <w:rsid w:val="000C5D1D"/>
    <w:rsid w:val="000D0F9D"/>
    <w:rsid w:val="000D1225"/>
    <w:rsid w:val="000E0550"/>
    <w:rsid w:val="000E5F1C"/>
    <w:rsid w:val="000F24D4"/>
    <w:rsid w:val="000F5198"/>
    <w:rsid w:val="001030CE"/>
    <w:rsid w:val="0010538F"/>
    <w:rsid w:val="0010674A"/>
    <w:rsid w:val="00110971"/>
    <w:rsid w:val="0011683D"/>
    <w:rsid w:val="00121F8D"/>
    <w:rsid w:val="001222A5"/>
    <w:rsid w:val="0012462A"/>
    <w:rsid w:val="00143DF5"/>
    <w:rsid w:val="001444E7"/>
    <w:rsid w:val="00151DFB"/>
    <w:rsid w:val="001523E8"/>
    <w:rsid w:val="00161B5C"/>
    <w:rsid w:val="00164C0C"/>
    <w:rsid w:val="00172909"/>
    <w:rsid w:val="001815C3"/>
    <w:rsid w:val="00181D31"/>
    <w:rsid w:val="00182513"/>
    <w:rsid w:val="00185392"/>
    <w:rsid w:val="00187D6A"/>
    <w:rsid w:val="0019577D"/>
    <w:rsid w:val="001974D6"/>
    <w:rsid w:val="001A4507"/>
    <w:rsid w:val="001B1E4C"/>
    <w:rsid w:val="001B667E"/>
    <w:rsid w:val="001C3677"/>
    <w:rsid w:val="001C4434"/>
    <w:rsid w:val="001D42E4"/>
    <w:rsid w:val="001D6AE2"/>
    <w:rsid w:val="001E0C1C"/>
    <w:rsid w:val="001E3CE3"/>
    <w:rsid w:val="0020051A"/>
    <w:rsid w:val="002046FE"/>
    <w:rsid w:val="00205898"/>
    <w:rsid w:val="0020733B"/>
    <w:rsid w:val="00213CDA"/>
    <w:rsid w:val="00217CC1"/>
    <w:rsid w:val="002223FB"/>
    <w:rsid w:val="0022448F"/>
    <w:rsid w:val="00231A2C"/>
    <w:rsid w:val="00231EB1"/>
    <w:rsid w:val="00235628"/>
    <w:rsid w:val="002364D4"/>
    <w:rsid w:val="002365AF"/>
    <w:rsid w:val="002405C1"/>
    <w:rsid w:val="00240E4F"/>
    <w:rsid w:val="00245EB4"/>
    <w:rsid w:val="002465C0"/>
    <w:rsid w:val="0027597F"/>
    <w:rsid w:val="00275FFB"/>
    <w:rsid w:val="00281218"/>
    <w:rsid w:val="002828AC"/>
    <w:rsid w:val="00284CF1"/>
    <w:rsid w:val="00287C00"/>
    <w:rsid w:val="002A044A"/>
    <w:rsid w:val="002A36C3"/>
    <w:rsid w:val="002B2442"/>
    <w:rsid w:val="002B744B"/>
    <w:rsid w:val="002C0626"/>
    <w:rsid w:val="002D2544"/>
    <w:rsid w:val="002D5053"/>
    <w:rsid w:val="002E02DD"/>
    <w:rsid w:val="002E0C6E"/>
    <w:rsid w:val="002E6730"/>
    <w:rsid w:val="002E69B4"/>
    <w:rsid w:val="002F178F"/>
    <w:rsid w:val="002F5295"/>
    <w:rsid w:val="002F7B17"/>
    <w:rsid w:val="00301122"/>
    <w:rsid w:val="00303374"/>
    <w:rsid w:val="00310391"/>
    <w:rsid w:val="00312E36"/>
    <w:rsid w:val="0031599C"/>
    <w:rsid w:val="00323895"/>
    <w:rsid w:val="00332D39"/>
    <w:rsid w:val="0033320A"/>
    <w:rsid w:val="00352F5B"/>
    <w:rsid w:val="0035319D"/>
    <w:rsid w:val="00354BCA"/>
    <w:rsid w:val="00355BA1"/>
    <w:rsid w:val="00364616"/>
    <w:rsid w:val="00381B89"/>
    <w:rsid w:val="00383712"/>
    <w:rsid w:val="00386FB9"/>
    <w:rsid w:val="00387028"/>
    <w:rsid w:val="00392B09"/>
    <w:rsid w:val="00392BE0"/>
    <w:rsid w:val="0039347F"/>
    <w:rsid w:val="0039376F"/>
    <w:rsid w:val="00393A73"/>
    <w:rsid w:val="00397200"/>
    <w:rsid w:val="003C52A7"/>
    <w:rsid w:val="003C5948"/>
    <w:rsid w:val="003D0E97"/>
    <w:rsid w:val="003D1404"/>
    <w:rsid w:val="003D1C53"/>
    <w:rsid w:val="003E1C7A"/>
    <w:rsid w:val="003E2D7D"/>
    <w:rsid w:val="003E3AC2"/>
    <w:rsid w:val="003E3BA8"/>
    <w:rsid w:val="003F1FB4"/>
    <w:rsid w:val="003F3387"/>
    <w:rsid w:val="00400E4A"/>
    <w:rsid w:val="00405DA4"/>
    <w:rsid w:val="004117A9"/>
    <w:rsid w:val="0041395B"/>
    <w:rsid w:val="00416B99"/>
    <w:rsid w:val="00435480"/>
    <w:rsid w:val="00437AC4"/>
    <w:rsid w:val="004413EB"/>
    <w:rsid w:val="004444C3"/>
    <w:rsid w:val="00446B38"/>
    <w:rsid w:val="00451457"/>
    <w:rsid w:val="004539F9"/>
    <w:rsid w:val="00462234"/>
    <w:rsid w:val="00463F2D"/>
    <w:rsid w:val="0046454B"/>
    <w:rsid w:val="00465BB1"/>
    <w:rsid w:val="00472ED2"/>
    <w:rsid w:val="00473230"/>
    <w:rsid w:val="004741E2"/>
    <w:rsid w:val="00475FDB"/>
    <w:rsid w:val="0048730D"/>
    <w:rsid w:val="004955B0"/>
    <w:rsid w:val="00496088"/>
    <w:rsid w:val="004A1189"/>
    <w:rsid w:val="004A20B1"/>
    <w:rsid w:val="004A5C61"/>
    <w:rsid w:val="004B3A78"/>
    <w:rsid w:val="004C1A9B"/>
    <w:rsid w:val="004C2707"/>
    <w:rsid w:val="004C3F5F"/>
    <w:rsid w:val="004D74D9"/>
    <w:rsid w:val="004E6FA7"/>
    <w:rsid w:val="004F05AA"/>
    <w:rsid w:val="004F1267"/>
    <w:rsid w:val="004F1AE4"/>
    <w:rsid w:val="004F290A"/>
    <w:rsid w:val="0050193B"/>
    <w:rsid w:val="00513FF0"/>
    <w:rsid w:val="0052794B"/>
    <w:rsid w:val="00530320"/>
    <w:rsid w:val="0053421D"/>
    <w:rsid w:val="00535B2E"/>
    <w:rsid w:val="00536D97"/>
    <w:rsid w:val="005424B2"/>
    <w:rsid w:val="00543FB6"/>
    <w:rsid w:val="00550C0C"/>
    <w:rsid w:val="00551643"/>
    <w:rsid w:val="005554B6"/>
    <w:rsid w:val="005568B4"/>
    <w:rsid w:val="00565D30"/>
    <w:rsid w:val="0057182D"/>
    <w:rsid w:val="00575FC9"/>
    <w:rsid w:val="005823D8"/>
    <w:rsid w:val="00593D4C"/>
    <w:rsid w:val="005A4837"/>
    <w:rsid w:val="005A687B"/>
    <w:rsid w:val="005B3E32"/>
    <w:rsid w:val="005B596E"/>
    <w:rsid w:val="005B6ADA"/>
    <w:rsid w:val="005C0620"/>
    <w:rsid w:val="005C19EF"/>
    <w:rsid w:val="005D2A35"/>
    <w:rsid w:val="005D3D10"/>
    <w:rsid w:val="005E2B43"/>
    <w:rsid w:val="005E3106"/>
    <w:rsid w:val="005E51E8"/>
    <w:rsid w:val="005F0F28"/>
    <w:rsid w:val="00600D72"/>
    <w:rsid w:val="00602882"/>
    <w:rsid w:val="00604866"/>
    <w:rsid w:val="0061144E"/>
    <w:rsid w:val="006217E7"/>
    <w:rsid w:val="00640B1C"/>
    <w:rsid w:val="00667D2F"/>
    <w:rsid w:val="00667D53"/>
    <w:rsid w:val="006719A6"/>
    <w:rsid w:val="00675A7F"/>
    <w:rsid w:val="00681417"/>
    <w:rsid w:val="00683D8F"/>
    <w:rsid w:val="006865CA"/>
    <w:rsid w:val="00690D96"/>
    <w:rsid w:val="00692370"/>
    <w:rsid w:val="00692475"/>
    <w:rsid w:val="0069368A"/>
    <w:rsid w:val="00697B38"/>
    <w:rsid w:val="006A0E8A"/>
    <w:rsid w:val="006A135F"/>
    <w:rsid w:val="006A4515"/>
    <w:rsid w:val="006A4FD6"/>
    <w:rsid w:val="006B5910"/>
    <w:rsid w:val="006B5E6E"/>
    <w:rsid w:val="006B6027"/>
    <w:rsid w:val="006B6841"/>
    <w:rsid w:val="006C5821"/>
    <w:rsid w:val="006C625D"/>
    <w:rsid w:val="006C7DB3"/>
    <w:rsid w:val="006D70F2"/>
    <w:rsid w:val="006E08E4"/>
    <w:rsid w:val="006E0B5D"/>
    <w:rsid w:val="006E184F"/>
    <w:rsid w:val="006E6957"/>
    <w:rsid w:val="007000C7"/>
    <w:rsid w:val="007030C4"/>
    <w:rsid w:val="007036EB"/>
    <w:rsid w:val="00705618"/>
    <w:rsid w:val="00706EE4"/>
    <w:rsid w:val="00713B22"/>
    <w:rsid w:val="00720870"/>
    <w:rsid w:val="00720A4E"/>
    <w:rsid w:val="00724D21"/>
    <w:rsid w:val="0072677E"/>
    <w:rsid w:val="0073778B"/>
    <w:rsid w:val="00745480"/>
    <w:rsid w:val="0074666D"/>
    <w:rsid w:val="0074796E"/>
    <w:rsid w:val="00756817"/>
    <w:rsid w:val="00765CAD"/>
    <w:rsid w:val="00766915"/>
    <w:rsid w:val="00771384"/>
    <w:rsid w:val="00774ED3"/>
    <w:rsid w:val="007762C3"/>
    <w:rsid w:val="007767C8"/>
    <w:rsid w:val="0078594C"/>
    <w:rsid w:val="00795918"/>
    <w:rsid w:val="00795AF1"/>
    <w:rsid w:val="00795CD8"/>
    <w:rsid w:val="007A2B45"/>
    <w:rsid w:val="007A38D1"/>
    <w:rsid w:val="007A4014"/>
    <w:rsid w:val="007A4042"/>
    <w:rsid w:val="007A4BA4"/>
    <w:rsid w:val="007A4CF0"/>
    <w:rsid w:val="007B2581"/>
    <w:rsid w:val="007C014D"/>
    <w:rsid w:val="007C682C"/>
    <w:rsid w:val="007D5852"/>
    <w:rsid w:val="007F5E9C"/>
    <w:rsid w:val="0080237A"/>
    <w:rsid w:val="00804D46"/>
    <w:rsid w:val="00811252"/>
    <w:rsid w:val="00817533"/>
    <w:rsid w:val="00825C24"/>
    <w:rsid w:val="00826E2A"/>
    <w:rsid w:val="0084072B"/>
    <w:rsid w:val="00845664"/>
    <w:rsid w:val="00851A7D"/>
    <w:rsid w:val="0085343B"/>
    <w:rsid w:val="00864196"/>
    <w:rsid w:val="00865441"/>
    <w:rsid w:val="00867947"/>
    <w:rsid w:val="00871CDB"/>
    <w:rsid w:val="00880B9F"/>
    <w:rsid w:val="008841B5"/>
    <w:rsid w:val="00884E67"/>
    <w:rsid w:val="00884F1F"/>
    <w:rsid w:val="0088779C"/>
    <w:rsid w:val="008B4AEE"/>
    <w:rsid w:val="008C0540"/>
    <w:rsid w:val="008C254F"/>
    <w:rsid w:val="008C2A0D"/>
    <w:rsid w:val="008C5D14"/>
    <w:rsid w:val="008D0755"/>
    <w:rsid w:val="008D54A0"/>
    <w:rsid w:val="008E029A"/>
    <w:rsid w:val="008E3772"/>
    <w:rsid w:val="008E5847"/>
    <w:rsid w:val="008E72C6"/>
    <w:rsid w:val="008F17B9"/>
    <w:rsid w:val="008F17C5"/>
    <w:rsid w:val="008F774C"/>
    <w:rsid w:val="00900050"/>
    <w:rsid w:val="00902252"/>
    <w:rsid w:val="00904227"/>
    <w:rsid w:val="009111B8"/>
    <w:rsid w:val="009154A3"/>
    <w:rsid w:val="00923EEE"/>
    <w:rsid w:val="00924443"/>
    <w:rsid w:val="0093232B"/>
    <w:rsid w:val="00943C0F"/>
    <w:rsid w:val="00945604"/>
    <w:rsid w:val="0094658F"/>
    <w:rsid w:val="009531F8"/>
    <w:rsid w:val="00960B32"/>
    <w:rsid w:val="0096353D"/>
    <w:rsid w:val="00966D72"/>
    <w:rsid w:val="00967497"/>
    <w:rsid w:val="009700DB"/>
    <w:rsid w:val="0097015E"/>
    <w:rsid w:val="00970E16"/>
    <w:rsid w:val="00974E29"/>
    <w:rsid w:val="00976F71"/>
    <w:rsid w:val="00983503"/>
    <w:rsid w:val="009A32B1"/>
    <w:rsid w:val="009A5031"/>
    <w:rsid w:val="009A5AB0"/>
    <w:rsid w:val="009B5BBF"/>
    <w:rsid w:val="009C373F"/>
    <w:rsid w:val="009D08BC"/>
    <w:rsid w:val="009D6649"/>
    <w:rsid w:val="009D6932"/>
    <w:rsid w:val="009E0554"/>
    <w:rsid w:val="009E1AD7"/>
    <w:rsid w:val="009E3BB1"/>
    <w:rsid w:val="009E3D35"/>
    <w:rsid w:val="00A04791"/>
    <w:rsid w:val="00A106ED"/>
    <w:rsid w:val="00A11466"/>
    <w:rsid w:val="00A2085B"/>
    <w:rsid w:val="00A2492E"/>
    <w:rsid w:val="00A27B19"/>
    <w:rsid w:val="00A27C01"/>
    <w:rsid w:val="00A30BCD"/>
    <w:rsid w:val="00A3578D"/>
    <w:rsid w:val="00A45B66"/>
    <w:rsid w:val="00A51F44"/>
    <w:rsid w:val="00A54CE2"/>
    <w:rsid w:val="00A61101"/>
    <w:rsid w:val="00A61213"/>
    <w:rsid w:val="00A617C2"/>
    <w:rsid w:val="00A730C9"/>
    <w:rsid w:val="00A76CDB"/>
    <w:rsid w:val="00A77F41"/>
    <w:rsid w:val="00A828F9"/>
    <w:rsid w:val="00A82AAC"/>
    <w:rsid w:val="00A8367D"/>
    <w:rsid w:val="00A84D37"/>
    <w:rsid w:val="00A85CAE"/>
    <w:rsid w:val="00A8790A"/>
    <w:rsid w:val="00A906D0"/>
    <w:rsid w:val="00A90B86"/>
    <w:rsid w:val="00A90F69"/>
    <w:rsid w:val="00A91328"/>
    <w:rsid w:val="00A95660"/>
    <w:rsid w:val="00AA347E"/>
    <w:rsid w:val="00AB389B"/>
    <w:rsid w:val="00AC0999"/>
    <w:rsid w:val="00AC1673"/>
    <w:rsid w:val="00AC3933"/>
    <w:rsid w:val="00AD72F8"/>
    <w:rsid w:val="00AE75E1"/>
    <w:rsid w:val="00AF0F0D"/>
    <w:rsid w:val="00AF1970"/>
    <w:rsid w:val="00AF1A79"/>
    <w:rsid w:val="00AF1C76"/>
    <w:rsid w:val="00AF6AD8"/>
    <w:rsid w:val="00B06243"/>
    <w:rsid w:val="00B11AB8"/>
    <w:rsid w:val="00B14121"/>
    <w:rsid w:val="00B16DAC"/>
    <w:rsid w:val="00B26317"/>
    <w:rsid w:val="00B32BEF"/>
    <w:rsid w:val="00B3578A"/>
    <w:rsid w:val="00B37D69"/>
    <w:rsid w:val="00B419E7"/>
    <w:rsid w:val="00B44427"/>
    <w:rsid w:val="00B44E23"/>
    <w:rsid w:val="00B46B1B"/>
    <w:rsid w:val="00B5087B"/>
    <w:rsid w:val="00B5365E"/>
    <w:rsid w:val="00B57CC2"/>
    <w:rsid w:val="00B70016"/>
    <w:rsid w:val="00B70373"/>
    <w:rsid w:val="00B764F9"/>
    <w:rsid w:val="00B77885"/>
    <w:rsid w:val="00B8475D"/>
    <w:rsid w:val="00B92A8C"/>
    <w:rsid w:val="00B9308B"/>
    <w:rsid w:val="00B955B3"/>
    <w:rsid w:val="00BA0236"/>
    <w:rsid w:val="00BA4C7D"/>
    <w:rsid w:val="00BB3515"/>
    <w:rsid w:val="00BD0B77"/>
    <w:rsid w:val="00BD63DA"/>
    <w:rsid w:val="00BE752F"/>
    <w:rsid w:val="00BF52A2"/>
    <w:rsid w:val="00BF54DF"/>
    <w:rsid w:val="00BF606E"/>
    <w:rsid w:val="00C04203"/>
    <w:rsid w:val="00C0752A"/>
    <w:rsid w:val="00C17C93"/>
    <w:rsid w:val="00C2029C"/>
    <w:rsid w:val="00C22AAB"/>
    <w:rsid w:val="00C27FE8"/>
    <w:rsid w:val="00C31DB1"/>
    <w:rsid w:val="00C33222"/>
    <w:rsid w:val="00C34A7B"/>
    <w:rsid w:val="00C35C97"/>
    <w:rsid w:val="00C36E1C"/>
    <w:rsid w:val="00C37B67"/>
    <w:rsid w:val="00C40E39"/>
    <w:rsid w:val="00C4440C"/>
    <w:rsid w:val="00C44896"/>
    <w:rsid w:val="00C53A1D"/>
    <w:rsid w:val="00C54740"/>
    <w:rsid w:val="00C5571D"/>
    <w:rsid w:val="00C63624"/>
    <w:rsid w:val="00C63BAB"/>
    <w:rsid w:val="00C66217"/>
    <w:rsid w:val="00C67F7F"/>
    <w:rsid w:val="00C75543"/>
    <w:rsid w:val="00C820A1"/>
    <w:rsid w:val="00C92FE1"/>
    <w:rsid w:val="00CA045E"/>
    <w:rsid w:val="00CB05D3"/>
    <w:rsid w:val="00CB08B6"/>
    <w:rsid w:val="00CB50F0"/>
    <w:rsid w:val="00CC1A9B"/>
    <w:rsid w:val="00CC44F2"/>
    <w:rsid w:val="00CC6142"/>
    <w:rsid w:val="00CD22A1"/>
    <w:rsid w:val="00CD305C"/>
    <w:rsid w:val="00CD4239"/>
    <w:rsid w:val="00CE77A0"/>
    <w:rsid w:val="00CF0937"/>
    <w:rsid w:val="00CF20C3"/>
    <w:rsid w:val="00CF44C5"/>
    <w:rsid w:val="00CF5A66"/>
    <w:rsid w:val="00D00A2E"/>
    <w:rsid w:val="00D0575F"/>
    <w:rsid w:val="00D06C4C"/>
    <w:rsid w:val="00D126BC"/>
    <w:rsid w:val="00D2144A"/>
    <w:rsid w:val="00D21AB7"/>
    <w:rsid w:val="00D24657"/>
    <w:rsid w:val="00D25AE1"/>
    <w:rsid w:val="00D27E66"/>
    <w:rsid w:val="00D3048A"/>
    <w:rsid w:val="00D42BBD"/>
    <w:rsid w:val="00D4355F"/>
    <w:rsid w:val="00D46B02"/>
    <w:rsid w:val="00D5144A"/>
    <w:rsid w:val="00D63082"/>
    <w:rsid w:val="00D6339D"/>
    <w:rsid w:val="00D63BA3"/>
    <w:rsid w:val="00D676BB"/>
    <w:rsid w:val="00D73CE2"/>
    <w:rsid w:val="00D82F74"/>
    <w:rsid w:val="00D84CAB"/>
    <w:rsid w:val="00D85554"/>
    <w:rsid w:val="00D953BF"/>
    <w:rsid w:val="00DA069A"/>
    <w:rsid w:val="00DA08D3"/>
    <w:rsid w:val="00DA0D2F"/>
    <w:rsid w:val="00DC001C"/>
    <w:rsid w:val="00DC01C5"/>
    <w:rsid w:val="00DC1ACD"/>
    <w:rsid w:val="00DD62BF"/>
    <w:rsid w:val="00DE2640"/>
    <w:rsid w:val="00DE27FB"/>
    <w:rsid w:val="00DE3406"/>
    <w:rsid w:val="00DE3B4D"/>
    <w:rsid w:val="00DE4522"/>
    <w:rsid w:val="00DE58C7"/>
    <w:rsid w:val="00DE79A7"/>
    <w:rsid w:val="00DF096F"/>
    <w:rsid w:val="00DF1E77"/>
    <w:rsid w:val="00DF531A"/>
    <w:rsid w:val="00DF56A9"/>
    <w:rsid w:val="00DF7488"/>
    <w:rsid w:val="00E0190C"/>
    <w:rsid w:val="00E040C4"/>
    <w:rsid w:val="00E07CA6"/>
    <w:rsid w:val="00E1718D"/>
    <w:rsid w:val="00E2240D"/>
    <w:rsid w:val="00E264C3"/>
    <w:rsid w:val="00E37DEB"/>
    <w:rsid w:val="00E51675"/>
    <w:rsid w:val="00E51926"/>
    <w:rsid w:val="00E547FF"/>
    <w:rsid w:val="00E5565C"/>
    <w:rsid w:val="00E605D5"/>
    <w:rsid w:val="00E6332E"/>
    <w:rsid w:val="00E65711"/>
    <w:rsid w:val="00E67BEE"/>
    <w:rsid w:val="00E877C6"/>
    <w:rsid w:val="00E91815"/>
    <w:rsid w:val="00E953A2"/>
    <w:rsid w:val="00EA2720"/>
    <w:rsid w:val="00EA3BE7"/>
    <w:rsid w:val="00EA4A6D"/>
    <w:rsid w:val="00EA5DFD"/>
    <w:rsid w:val="00EB3CD9"/>
    <w:rsid w:val="00EB513E"/>
    <w:rsid w:val="00EB5966"/>
    <w:rsid w:val="00EB5AAD"/>
    <w:rsid w:val="00EB5F51"/>
    <w:rsid w:val="00EC0DE7"/>
    <w:rsid w:val="00EC2501"/>
    <w:rsid w:val="00EC5C47"/>
    <w:rsid w:val="00ED1454"/>
    <w:rsid w:val="00ED3514"/>
    <w:rsid w:val="00ED5B35"/>
    <w:rsid w:val="00EE03D4"/>
    <w:rsid w:val="00EF4C73"/>
    <w:rsid w:val="00F0161C"/>
    <w:rsid w:val="00F01CA8"/>
    <w:rsid w:val="00F05302"/>
    <w:rsid w:val="00F11367"/>
    <w:rsid w:val="00F122D6"/>
    <w:rsid w:val="00F15253"/>
    <w:rsid w:val="00F1775D"/>
    <w:rsid w:val="00F17AE0"/>
    <w:rsid w:val="00F2144B"/>
    <w:rsid w:val="00F258FB"/>
    <w:rsid w:val="00F313E4"/>
    <w:rsid w:val="00F34CAE"/>
    <w:rsid w:val="00F40730"/>
    <w:rsid w:val="00F437C2"/>
    <w:rsid w:val="00F50B20"/>
    <w:rsid w:val="00F52D7E"/>
    <w:rsid w:val="00F56D95"/>
    <w:rsid w:val="00F63F04"/>
    <w:rsid w:val="00F65101"/>
    <w:rsid w:val="00F6588F"/>
    <w:rsid w:val="00F71855"/>
    <w:rsid w:val="00F7704A"/>
    <w:rsid w:val="00F80DAE"/>
    <w:rsid w:val="00F8766F"/>
    <w:rsid w:val="00F904AD"/>
    <w:rsid w:val="00F91AE5"/>
    <w:rsid w:val="00FB2A7D"/>
    <w:rsid w:val="00FB3B24"/>
    <w:rsid w:val="00FB6084"/>
    <w:rsid w:val="00FC35DD"/>
    <w:rsid w:val="00FC696E"/>
    <w:rsid w:val="00FD0765"/>
    <w:rsid w:val="00FD2DB6"/>
    <w:rsid w:val="00FE5090"/>
    <w:rsid w:val="00FF3046"/>
    <w:rsid w:val="00FF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51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04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C66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66217"/>
  </w:style>
  <w:style w:type="paragraph" w:styleId="a8">
    <w:name w:val="footer"/>
    <w:basedOn w:val="a"/>
    <w:link w:val="a9"/>
    <w:uiPriority w:val="99"/>
    <w:unhideWhenUsed/>
    <w:rsid w:val="00C66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6217"/>
  </w:style>
  <w:style w:type="paragraph" w:styleId="aa">
    <w:name w:val="List Paragraph"/>
    <w:basedOn w:val="a"/>
    <w:qFormat/>
    <w:rsid w:val="00B955B3"/>
    <w:pPr>
      <w:spacing w:after="240" w:line="480" w:lineRule="auto"/>
      <w:ind w:left="720" w:firstLine="360"/>
      <w:contextualSpacing/>
    </w:pPr>
    <w:rPr>
      <w:rFonts w:ascii="Calibri" w:eastAsia="Times New Roman" w:hAnsi="Calibri" w:cs="Times New Roman"/>
      <w:lang w:val="en-US" w:bidi="en-US"/>
    </w:rPr>
  </w:style>
  <w:style w:type="paragraph" w:styleId="ab">
    <w:name w:val="No Spacing"/>
    <w:link w:val="ac"/>
    <w:uiPriority w:val="1"/>
    <w:qFormat/>
    <w:rsid w:val="00C35C97"/>
    <w:pPr>
      <w:spacing w:after="0" w:line="240" w:lineRule="auto"/>
    </w:pPr>
    <w:rPr>
      <w:rFonts w:eastAsiaTheme="minorEastAsia"/>
      <w:lang w:val="en-US"/>
    </w:rPr>
  </w:style>
  <w:style w:type="character" w:customStyle="1" w:styleId="ac">
    <w:name w:val="Без интервала Знак"/>
    <w:basedOn w:val="a0"/>
    <w:link w:val="ab"/>
    <w:uiPriority w:val="1"/>
    <w:rsid w:val="00C35C97"/>
    <w:rPr>
      <w:rFonts w:eastAsiaTheme="minorEastAsia"/>
      <w:lang w:val="en-US"/>
    </w:rPr>
  </w:style>
  <w:style w:type="paragraph" w:customStyle="1" w:styleId="CaracterCharCharCaracter3">
    <w:name w:val="Caracter Char Char Caracter3"/>
    <w:basedOn w:val="a"/>
    <w:link w:val="CaracterCharCharCaracter1"/>
    <w:rsid w:val="00354BCA"/>
    <w:pPr>
      <w:spacing w:after="160" w:line="240" w:lineRule="exact"/>
    </w:pPr>
    <w:rPr>
      <w:rFonts w:ascii="Arial" w:eastAsia="Batang" w:hAnsi="Arial" w:cs="Arial"/>
      <w:sz w:val="28"/>
      <w:szCs w:val="20"/>
      <w:lang w:val="en-US"/>
    </w:rPr>
  </w:style>
  <w:style w:type="character" w:customStyle="1" w:styleId="CaracterCharCharCaracter1">
    <w:name w:val="Caracter Char Char Caracter Знак1"/>
    <w:basedOn w:val="a0"/>
    <w:link w:val="CaracterCharCharCaracter3"/>
    <w:rsid w:val="00354BCA"/>
    <w:rPr>
      <w:rFonts w:ascii="Arial" w:eastAsia="Batang" w:hAnsi="Arial" w:cs="Arial"/>
      <w:sz w:val="28"/>
      <w:szCs w:val="20"/>
      <w:lang w:val="en-US"/>
    </w:rPr>
  </w:style>
  <w:style w:type="paragraph" w:styleId="ad">
    <w:name w:val="Normal (Web)"/>
    <w:basedOn w:val="a"/>
    <w:uiPriority w:val="99"/>
    <w:unhideWhenUsed/>
    <w:rsid w:val="0038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6 luni, 2017</c:v>
                </c:pt>
              </c:strCache>
            </c:strRef>
          </c:tx>
          <c:dLbls>
            <c:dLbl>
              <c:idx val="2"/>
              <c:layout>
                <c:manualLayout>
                  <c:x val="-8.2397775260068008E-3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-1.02997219075085E-2"/>
                  <c:y val="4.8065368901706587E-3"/>
                </c:manualLayout>
              </c:layout>
              <c:showVal val="1"/>
            </c:dLbl>
            <c:dLbl>
              <c:idx val="5"/>
              <c:layout>
                <c:manualLayout>
                  <c:x val="-8.2397775260068008E-3"/>
                  <c:y val="-4.8065368901706587E-3"/>
                </c:manualLayout>
              </c:layout>
              <c:showVal val="1"/>
            </c:dLbl>
            <c:dLbl>
              <c:idx val="6"/>
              <c:layout>
                <c:manualLayout>
                  <c:x val="-8.2397775260068008E-3"/>
                  <c:y val="0"/>
                </c:manualLayout>
              </c:layout>
              <c:showVal val="1"/>
            </c:dLbl>
            <c:dLbl>
              <c:idx val="7"/>
              <c:layout>
                <c:manualLayout>
                  <c:x val="-2.2659388196518696E-2"/>
                  <c:y val="3.3645758231194436E-2"/>
                </c:manualLayout>
              </c:layout>
              <c:showVal val="1"/>
            </c:dLbl>
            <c:txPr>
              <a:bodyPr/>
              <a:lstStyle/>
              <a:p>
                <a:pPr>
                  <a:defRPr sz="537" b="1" i="0" baseline="0">
                    <a:solidFill>
                      <a:schemeClr val="tx2"/>
                    </a:solidFill>
                    <a:latin typeface="Cambria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Лист1!$A$2:$A$11</c:f>
              <c:strCache>
                <c:ptCount val="10"/>
                <c:pt idx="0">
                  <c:v>Persoane eliberate din detenție</c:v>
                </c:pt>
                <c:pt idx="1">
                  <c:v>Persoane cu dizabilități</c:v>
                </c:pt>
                <c:pt idx="2">
                  <c:v>Persoane reîntoarse de peste hotare</c:v>
                </c:pt>
                <c:pt idx="3">
                  <c:v>Beneficiari de alocație de integrare/reintegrare profesională,pers.</c:v>
                </c:pt>
                <c:pt idx="4">
                  <c:v>Beneficiari de ajutor de șomaj,pers.</c:v>
                </c:pt>
                <c:pt idx="5">
                  <c:v>Absolvenți ai cursurilor de formare profesională,pers.</c:v>
                </c:pt>
                <c:pt idx="6">
                  <c:v>Șomeri antrenați la lucrări publice,pers.</c:v>
                </c:pt>
                <c:pt idx="7">
                  <c:v>Locuri vacante,unit.</c:v>
                </c:pt>
                <c:pt idx="8">
                  <c:v>Șomeri plasați în câmpul muncii,pers.</c:v>
                </c:pt>
                <c:pt idx="9">
                  <c:v>Șomeri înregistrați,pers.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152</c:v>
                </c:pt>
                <c:pt idx="1">
                  <c:v>344</c:v>
                </c:pt>
                <c:pt idx="2">
                  <c:v>1342</c:v>
                </c:pt>
                <c:pt idx="3">
                  <c:v>1605</c:v>
                </c:pt>
                <c:pt idx="4">
                  <c:v>3425</c:v>
                </c:pt>
                <c:pt idx="5">
                  <c:v>1219</c:v>
                </c:pt>
                <c:pt idx="6">
                  <c:v>1296</c:v>
                </c:pt>
                <c:pt idx="7">
                  <c:v>23921</c:v>
                </c:pt>
                <c:pt idx="8">
                  <c:v>8678</c:v>
                </c:pt>
                <c:pt idx="9">
                  <c:v>21051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luni, 2016</c:v>
                </c:pt>
              </c:strCache>
            </c:strRef>
          </c:tx>
          <c:dLbls>
            <c:dLbl>
              <c:idx val="0"/>
              <c:layout>
                <c:manualLayout>
                  <c:x val="-2.0570039526870191E-3"/>
                  <c:y val="-1.3389030764197531E-2"/>
                </c:manualLayout>
              </c:layout>
              <c:dLblPos val="outEnd"/>
              <c:showVal val="1"/>
            </c:dLbl>
            <c:dLbl>
              <c:idx val="1"/>
              <c:layout>
                <c:manualLayout>
                  <c:x val="-6.1679925193200875E-3"/>
                  <c:y val="-1.235847681981361E-2"/>
                </c:manualLayout>
              </c:layout>
              <c:dLblPos val="outEnd"/>
              <c:showVal val="1"/>
            </c:dLbl>
            <c:dLbl>
              <c:idx val="2"/>
              <c:layout>
                <c:manualLayout>
                  <c:x val="-8.2280158107478647E-3"/>
                  <c:y val="-8.9260205094651018E-3"/>
                </c:manualLayout>
              </c:layout>
              <c:dLblPos val="outEnd"/>
              <c:showVal val="1"/>
            </c:dLbl>
            <c:dLbl>
              <c:idx val="3"/>
              <c:layout>
                <c:manualLayout>
                  <c:x val="-1.0293882695088611E-2"/>
                  <c:y val="-3.0890515037458816E-3"/>
                </c:manualLayout>
              </c:layout>
              <c:dLblPos val="outEnd"/>
              <c:showVal val="1"/>
            </c:dLbl>
            <c:dLbl>
              <c:idx val="4"/>
              <c:layout>
                <c:manualLayout>
                  <c:x val="-1.0284961676113523E-2"/>
                  <c:y val="-1.235847681981361E-2"/>
                </c:manualLayout>
              </c:layout>
              <c:dLblPos val="outEnd"/>
              <c:showVal val="1"/>
            </c:dLbl>
            <c:dLbl>
              <c:idx val="5"/>
              <c:layout>
                <c:manualLayout>
                  <c:x val="-8.2280158107478647E-3"/>
                  <c:y val="-1.7852041018929933E-2"/>
                </c:manualLayout>
              </c:layout>
              <c:dLblPos val="outEnd"/>
              <c:showVal val="1"/>
            </c:dLbl>
            <c:dLbl>
              <c:idx val="6"/>
              <c:layout>
                <c:manualLayout>
                  <c:x val="-8.2279369008218008E-3"/>
                  <c:y val="-7.8955883939165524E-3"/>
                </c:manualLayout>
              </c:layout>
              <c:dLblPos val="outEnd"/>
              <c:showVal val="1"/>
            </c:dLbl>
            <c:dLbl>
              <c:idx val="7"/>
              <c:layout>
                <c:manualLayout>
                  <c:x val="-1.02997219075085E-2"/>
                  <c:y val="-1.4419610670511816E-2"/>
                </c:manualLayout>
              </c:layout>
              <c:showVal val="1"/>
            </c:dLbl>
            <c:txPr>
              <a:bodyPr/>
              <a:lstStyle/>
              <a:p>
                <a:pPr>
                  <a:defRPr sz="537" b="1" i="0" baseline="0">
                    <a:solidFill>
                      <a:srgbClr val="C00000"/>
                    </a:solidFill>
                    <a:latin typeface="Cambria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Лист1!$A$2:$A$11</c:f>
              <c:strCache>
                <c:ptCount val="10"/>
                <c:pt idx="0">
                  <c:v>Persoane eliberate din detenție</c:v>
                </c:pt>
                <c:pt idx="1">
                  <c:v>Persoane cu dizabilități</c:v>
                </c:pt>
                <c:pt idx="2">
                  <c:v>Persoane reîntoarse de peste hotare</c:v>
                </c:pt>
                <c:pt idx="3">
                  <c:v>Beneficiari de alocație de integrare/reintegrare profesională,pers.</c:v>
                </c:pt>
                <c:pt idx="4">
                  <c:v>Beneficiari de ajutor de șomaj,pers.</c:v>
                </c:pt>
                <c:pt idx="5">
                  <c:v>Absolvenți ai cursurilor de formare profesională,pers.</c:v>
                </c:pt>
                <c:pt idx="6">
                  <c:v>Șomeri antrenați la lucrări publice,pers.</c:v>
                </c:pt>
                <c:pt idx="7">
                  <c:v>Locuri vacante,unit.</c:v>
                </c:pt>
                <c:pt idx="8">
                  <c:v>Șomeri plasați în câmpul muncii,pers.</c:v>
                </c:pt>
                <c:pt idx="9">
                  <c:v>Șomeri înregistrați,pers.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115</c:v>
                </c:pt>
                <c:pt idx="1">
                  <c:v>379</c:v>
                </c:pt>
                <c:pt idx="2">
                  <c:v>1492</c:v>
                </c:pt>
                <c:pt idx="3">
                  <c:v>2026</c:v>
                </c:pt>
                <c:pt idx="4">
                  <c:v>4676</c:v>
                </c:pt>
                <c:pt idx="5">
                  <c:v>1668</c:v>
                </c:pt>
                <c:pt idx="6">
                  <c:v>1190</c:v>
                </c:pt>
                <c:pt idx="7">
                  <c:v>23512</c:v>
                </c:pt>
                <c:pt idx="8">
                  <c:v>9107</c:v>
                </c:pt>
                <c:pt idx="9">
                  <c:v>24846</c:v>
                </c:pt>
              </c:numCache>
            </c:numRef>
          </c:val>
        </c:ser>
        <c:axId val="67495808"/>
        <c:axId val="67499520"/>
      </c:barChart>
      <c:catAx>
        <c:axId val="67495808"/>
        <c:scaling>
          <c:orientation val="minMax"/>
        </c:scaling>
        <c:axPos val="l"/>
        <c:numFmt formatCode="General" sourceLinked="1"/>
        <c:tickLblPos val="nextTo"/>
        <c:txPr>
          <a:bodyPr/>
          <a:lstStyle/>
          <a:p>
            <a:pPr>
              <a:defRPr sz="715" b="1" i="0" baseline="0">
                <a:solidFill>
                  <a:schemeClr val="tx2"/>
                </a:solidFill>
                <a:latin typeface="Calibri" pitchFamily="34" charset="0"/>
              </a:defRPr>
            </a:pPr>
            <a:endParaRPr lang="ru-RU"/>
          </a:p>
        </c:txPr>
        <c:crossAx val="67499520"/>
        <c:crosses val="autoZero"/>
        <c:auto val="1"/>
        <c:lblAlgn val="ctr"/>
        <c:lblOffset val="100"/>
      </c:catAx>
      <c:valAx>
        <c:axId val="67499520"/>
        <c:scaling>
          <c:orientation val="minMax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 sz="715" b="1" i="0" baseline="0">
                <a:solidFill>
                  <a:schemeClr val="tx2"/>
                </a:solidFill>
                <a:latin typeface="Cambria" pitchFamily="18" charset="0"/>
              </a:defRPr>
            </a:pPr>
            <a:endParaRPr lang="ru-RU"/>
          </a:p>
        </c:txPr>
        <c:crossAx val="67495808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715" b="1" i="0" baseline="0">
                <a:solidFill>
                  <a:schemeClr val="accent2">
                    <a:lumMod val="75000"/>
                  </a:schemeClr>
                </a:solidFill>
                <a:latin typeface="Cambria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715" b="1" i="0" baseline="0">
                <a:solidFill>
                  <a:schemeClr val="tx2"/>
                </a:solidFill>
                <a:latin typeface="Cambria" pitchFamily="18" charset="0"/>
              </a:defRPr>
            </a:pPr>
            <a:endParaRPr lang="ru-RU"/>
          </a:p>
        </c:txPr>
      </c:legendEntry>
      <c:txPr>
        <a:bodyPr/>
        <a:lstStyle/>
        <a:p>
          <a:pPr>
            <a:defRPr sz="715" b="1" i="0" baseline="0">
              <a:latin typeface="Cambria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11042590105439831"/>
          <c:y val="0.14720318198492338"/>
          <c:w val="0.47220214832871271"/>
          <c:h val="0.6670921035479010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b="1" i="0" baseline="0">
                    <a:solidFill>
                      <a:schemeClr val="bg1"/>
                    </a:solidFill>
                    <a:latin typeface="Cambria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prima dată în căutarea unui loc de muncă</c:v>
                </c:pt>
                <c:pt idx="1">
                  <c:v>revenit după o întrerupere</c:v>
                </c:pt>
                <c:pt idx="2">
                  <c:v>pierdut recent locul de muncă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0.48000000000000032</c:v>
                </c:pt>
                <c:pt idx="1">
                  <c:v>0.23</c:v>
                </c:pt>
                <c:pt idx="2">
                  <c:v>0.29000000000000031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700" b="1" i="0" baseline="0">
                <a:solidFill>
                  <a:schemeClr val="tx2"/>
                </a:solidFill>
                <a:latin typeface="Cambria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700" b="1" i="0" baseline="0">
                <a:solidFill>
                  <a:srgbClr val="C00000"/>
                </a:solidFill>
                <a:latin typeface="Cambria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700" b="1" i="0" baseline="0">
                <a:solidFill>
                  <a:schemeClr val="accent3">
                    <a:lumMod val="50000"/>
                  </a:schemeClr>
                </a:solidFill>
                <a:latin typeface="Cambria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4616691992271758"/>
          <c:y val="0.19903086722682153"/>
          <c:w val="0.33842417630310245"/>
          <c:h val="0.60193755535086169"/>
        </c:manualLayout>
      </c:layout>
      <c:txPr>
        <a:bodyPr/>
        <a:lstStyle/>
        <a:p>
          <a:pPr>
            <a:defRPr sz="700" b="1" i="0" baseline="0">
              <a:latin typeface="Cambria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plotArea>
      <c:layout/>
      <c:barChart>
        <c:barDir val="bar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Bărbați</c:v>
                </c:pt>
              </c:strCache>
            </c:strRef>
          </c:tx>
          <c:dLbls>
            <c:dLbl>
              <c:idx val="0"/>
              <c:layout>
                <c:manualLayout>
                  <c:x val="8.5106917670001517E-3"/>
                  <c:y val="-3.9258175051275296E-2"/>
                </c:manualLayout>
              </c:layout>
              <c:showVal val="1"/>
            </c:dLbl>
            <c:dLbl>
              <c:idx val="1"/>
              <c:layout>
                <c:manualLayout>
                  <c:x val="-1.6753660046458228E-7"/>
                  <c:y val="-3.9258175051275296E-2"/>
                </c:manualLayout>
              </c:layout>
              <c:showVal val="1"/>
            </c:dLbl>
            <c:dLbl>
              <c:idx val="2"/>
              <c:layout>
                <c:manualLayout>
                  <c:x val="6.3831444777004585E-3"/>
                  <c:y val="-3.9258175051275296E-2"/>
                </c:manualLayout>
              </c:layout>
              <c:showVal val="1"/>
            </c:dLbl>
            <c:dLbl>
              <c:idx val="3"/>
              <c:layout>
                <c:manualLayout>
                  <c:x val="2.7660125200101551E-2"/>
                  <c:y val="-4.5801204226487813E-2"/>
                </c:manualLayout>
              </c:layout>
              <c:showVal val="1"/>
            </c:dLbl>
            <c:dLbl>
              <c:idx val="4"/>
              <c:layout>
                <c:manualLayout>
                  <c:x val="4.2554296518003114E-3"/>
                  <c:y val="-3.9258175051275296E-2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-3.9258175051275296E-2"/>
                </c:manualLayout>
              </c:layout>
              <c:showVal val="1"/>
            </c:dLbl>
            <c:dLbl>
              <c:idx val="6"/>
              <c:layout>
                <c:manualLayout>
                  <c:x val="-4.2554296518003114E-3"/>
                  <c:y val="-3.9258175051275296E-2"/>
                </c:manualLayout>
              </c:layout>
              <c:showVal val="1"/>
            </c:dLbl>
            <c:dLbl>
              <c:idx val="7"/>
              <c:layout>
                <c:manualLayout>
                  <c:x val="0"/>
                  <c:y val="-3.9258175051275296E-2"/>
                </c:manualLayout>
              </c:layout>
              <c:showVal val="1"/>
            </c:dLbl>
            <c:dLbl>
              <c:idx val="8"/>
              <c:layout>
                <c:manualLayout>
                  <c:x val="2.5532577910801841E-2"/>
                  <c:y val="-3.9258175051275296E-2"/>
                </c:manualLayout>
              </c:layout>
              <c:showVal val="1"/>
            </c:dLbl>
            <c:dLbl>
              <c:idx val="9"/>
              <c:layout>
                <c:manualLayout>
                  <c:x val="2.3404863084901691E-2"/>
                  <c:y val="-3.9258175051275296E-2"/>
                </c:manualLayout>
              </c:layout>
              <c:showVal val="1"/>
            </c:dLbl>
            <c:dLbl>
              <c:idx val="10"/>
              <c:layout>
                <c:manualLayout>
                  <c:x val="3.1915722388502342E-2"/>
                  <c:y val="-4.5801204226487813E-2"/>
                </c:manualLayout>
              </c:layout>
              <c:showVal val="1"/>
            </c:dLbl>
            <c:txPr>
              <a:bodyPr/>
              <a:lstStyle/>
              <a:p>
                <a:pPr>
                  <a:defRPr sz="700" b="1" i="0" baseline="0">
                    <a:solidFill>
                      <a:schemeClr val="tx2"/>
                    </a:solidFill>
                    <a:latin typeface="Calibri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Лист1!$A$2:$A$11</c:f>
              <c:strCache>
                <c:ptCount val="10"/>
                <c:pt idx="0">
                  <c:v>Sănătate și asistență socială</c:v>
                </c:pt>
                <c:pt idx="1">
                  <c:v>Transporturi,depozitare și comunicații</c:v>
                </c:pt>
                <c:pt idx="2">
                  <c:v>Construcții</c:v>
                </c:pt>
                <c:pt idx="3">
                  <c:v>Învățământ</c:v>
                </c:pt>
                <c:pt idx="4">
                  <c:v>Administrație publică,asistență socială</c:v>
                </c:pt>
                <c:pt idx="5">
                  <c:v>Altele </c:v>
                </c:pt>
                <c:pt idx="6">
                  <c:v>Alte activități de servicii colective,sociale</c:v>
                </c:pt>
                <c:pt idx="7">
                  <c:v>Agricultură</c:v>
                </c:pt>
                <c:pt idx="8">
                  <c:v>Industrie</c:v>
                </c:pt>
                <c:pt idx="9">
                  <c:v>Comerț cu ridicata și amănuntul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124</c:v>
                </c:pt>
                <c:pt idx="1">
                  <c:v>428</c:v>
                </c:pt>
                <c:pt idx="2">
                  <c:v>515</c:v>
                </c:pt>
                <c:pt idx="3">
                  <c:v>377</c:v>
                </c:pt>
                <c:pt idx="4">
                  <c:v>591</c:v>
                </c:pt>
                <c:pt idx="5">
                  <c:v>264</c:v>
                </c:pt>
                <c:pt idx="6">
                  <c:v>988</c:v>
                </c:pt>
                <c:pt idx="7">
                  <c:v>1026</c:v>
                </c:pt>
                <c:pt idx="8">
                  <c:v>859</c:v>
                </c:pt>
                <c:pt idx="9">
                  <c:v>852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Femei</c:v>
                </c:pt>
              </c:strCache>
            </c:strRef>
          </c:tx>
          <c:dLbls>
            <c:dLbl>
              <c:idx val="0"/>
              <c:layout>
                <c:manualLayout>
                  <c:x val="5.9576015125204322E-2"/>
                  <c:y val="0"/>
                </c:manualLayout>
              </c:layout>
              <c:showVal val="1"/>
            </c:dLbl>
            <c:dLbl>
              <c:idx val="1"/>
              <c:layout>
                <c:manualLayout>
                  <c:x val="4.8937440995703532E-2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2.5532577910801841E-2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9.3619452339607875E-2"/>
                  <c:y val="-6.5430291752126253E-3"/>
                </c:manualLayout>
              </c:layout>
              <c:showVal val="1"/>
            </c:dLbl>
            <c:dLbl>
              <c:idx val="4"/>
              <c:layout>
                <c:manualLayout>
                  <c:x val="8.5108593036006208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4.8937440995703532E-2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0.14042917850941114"/>
                  <c:y val="0"/>
                </c:manualLayout>
              </c:layout>
              <c:showVal val="1"/>
            </c:dLbl>
            <c:dLbl>
              <c:idx val="7"/>
              <c:layout>
                <c:manualLayout>
                  <c:x val="0.10851345612090782"/>
                  <c:y val="2.9988537289583229E-17"/>
                </c:manualLayout>
              </c:layout>
              <c:showVal val="1"/>
            </c:dLbl>
            <c:dLbl>
              <c:idx val="8"/>
              <c:layout>
                <c:manualLayout>
                  <c:x val="0.15745089711661248"/>
                  <c:y val="-6.5430291752126106E-3"/>
                </c:manualLayout>
              </c:layout>
              <c:showVal val="1"/>
            </c:dLbl>
            <c:dLbl>
              <c:idx val="9"/>
              <c:layout>
                <c:manualLayout>
                  <c:x val="0.1361737488576098"/>
                  <c:y val="0"/>
                </c:manualLayout>
              </c:layout>
              <c:showVal val="1"/>
            </c:dLbl>
            <c:dLbl>
              <c:idx val="10"/>
              <c:layout>
                <c:manualLayout>
                  <c:x val="0.1404291785094113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700" b="1" i="0" baseline="0">
                    <a:solidFill>
                      <a:srgbClr val="C00000"/>
                    </a:solidFill>
                    <a:latin typeface="Calibri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Лист1!$A$2:$A$11</c:f>
              <c:strCache>
                <c:ptCount val="10"/>
                <c:pt idx="0">
                  <c:v>Sănătate și asistență socială</c:v>
                </c:pt>
                <c:pt idx="1">
                  <c:v>Transporturi,depozitare și comunicații</c:v>
                </c:pt>
                <c:pt idx="2">
                  <c:v>Construcții</c:v>
                </c:pt>
                <c:pt idx="3">
                  <c:v>Învățământ</c:v>
                </c:pt>
                <c:pt idx="4">
                  <c:v>Administrație publică,asistență socială</c:v>
                </c:pt>
                <c:pt idx="5">
                  <c:v>Altele </c:v>
                </c:pt>
                <c:pt idx="6">
                  <c:v>Alte activități de servicii colective,sociale</c:v>
                </c:pt>
                <c:pt idx="7">
                  <c:v>Agricultură</c:v>
                </c:pt>
                <c:pt idx="8">
                  <c:v>Industrie</c:v>
                </c:pt>
                <c:pt idx="9">
                  <c:v>Comerț cu ridicata și amănuntul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237</c:v>
                </c:pt>
                <c:pt idx="1">
                  <c:v>219</c:v>
                </c:pt>
                <c:pt idx="2">
                  <c:v>72</c:v>
                </c:pt>
                <c:pt idx="3">
                  <c:v>499</c:v>
                </c:pt>
                <c:pt idx="4">
                  <c:v>463</c:v>
                </c:pt>
                <c:pt idx="5">
                  <c:v>170</c:v>
                </c:pt>
                <c:pt idx="6">
                  <c:v>822</c:v>
                </c:pt>
                <c:pt idx="7">
                  <c:v>621</c:v>
                </c:pt>
                <c:pt idx="8">
                  <c:v>937</c:v>
                </c:pt>
                <c:pt idx="9">
                  <c:v>850</c:v>
                </c:pt>
              </c:numCache>
            </c:numRef>
          </c:val>
        </c:ser>
        <c:overlap val="100"/>
        <c:axId val="94419968"/>
        <c:axId val="94424064"/>
      </c:barChart>
      <c:catAx>
        <c:axId val="94419968"/>
        <c:scaling>
          <c:orientation val="minMax"/>
        </c:scaling>
        <c:axPos val="l"/>
        <c:tickLblPos val="nextTo"/>
        <c:txPr>
          <a:bodyPr/>
          <a:lstStyle/>
          <a:p>
            <a:pPr>
              <a:defRPr sz="700" b="1" i="0" baseline="0">
                <a:solidFill>
                  <a:schemeClr val="tx2"/>
                </a:solidFill>
                <a:latin typeface="Calibri" pitchFamily="34" charset="0"/>
              </a:defRPr>
            </a:pPr>
            <a:endParaRPr lang="ru-RU"/>
          </a:p>
        </c:txPr>
        <c:crossAx val="94424064"/>
        <c:crosses val="autoZero"/>
        <c:auto val="1"/>
        <c:lblAlgn val="ctr"/>
        <c:lblOffset val="100"/>
      </c:catAx>
      <c:valAx>
        <c:axId val="94424064"/>
        <c:scaling>
          <c:orientation val="minMax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 sz="800" b="1" i="0" baseline="0">
                <a:solidFill>
                  <a:schemeClr val="tx2"/>
                </a:solidFill>
                <a:latin typeface="Calibri" pitchFamily="34" charset="0"/>
              </a:defRPr>
            </a:pPr>
            <a:endParaRPr lang="ru-RU"/>
          </a:p>
        </c:txPr>
        <c:crossAx val="9441996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800" b="1" i="0" baseline="0">
                <a:solidFill>
                  <a:schemeClr val="tx2"/>
                </a:solidFill>
                <a:latin typeface="Calibri" pitchFamily="34" charset="0"/>
              </a:defRPr>
            </a:pPr>
            <a:endParaRPr lang="ru-RU"/>
          </a:p>
        </c:txPr>
      </c:legendEntry>
      <c:txPr>
        <a:bodyPr/>
        <a:lstStyle/>
        <a:p>
          <a:pPr>
            <a:defRPr sz="800" b="1" i="0" baseline="0">
              <a:latin typeface="Calibri" pitchFamily="34" charset="0"/>
            </a:defRPr>
          </a:pPr>
          <a:endParaRPr lang="ru-RU"/>
        </a:p>
      </c:txPr>
    </c:legend>
    <c:plotVisOnly val="1"/>
  </c:chart>
  <c:spPr>
    <a:ln>
      <a:noFill/>
    </a:ln>
  </c:spPr>
  <c:txPr>
    <a:bodyPr/>
    <a:lstStyle/>
    <a:p>
      <a:pPr>
        <a:defRPr baseline="0">
          <a:solidFill>
            <a:schemeClr val="accent2">
              <a:lumMod val="75000"/>
            </a:schemeClr>
          </a:solidFill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0.16622080471098433"/>
                  <c:y val="-0.14101333490017526"/>
                </c:manualLayout>
              </c:layout>
              <c:showVal val="1"/>
            </c:dLbl>
            <c:dLbl>
              <c:idx val="1"/>
              <c:layout>
                <c:manualLayout>
                  <c:x val="0.15384838195496908"/>
                  <c:y val="3.6613772636082051E-2"/>
                </c:manualLayout>
              </c:layout>
              <c:showVal val="1"/>
            </c:dLbl>
            <c:txPr>
              <a:bodyPr/>
              <a:lstStyle/>
              <a:p>
                <a:pPr>
                  <a:defRPr b="1" i="0" baseline="0">
                    <a:solidFill>
                      <a:schemeClr val="bg1"/>
                    </a:solidFill>
                    <a:latin typeface="Cambria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rural </c:v>
                </c:pt>
                <c:pt idx="1">
                  <c:v>urban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0.62000000000000677</c:v>
                </c:pt>
                <c:pt idx="1">
                  <c:v>0.38000000000000361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800" b="1" i="0" baseline="0">
                <a:solidFill>
                  <a:schemeClr val="tx2"/>
                </a:solidFill>
                <a:latin typeface="Cambria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800" b="1" i="0" baseline="0">
                <a:solidFill>
                  <a:srgbClr val="C00000"/>
                </a:solidFill>
                <a:latin typeface="Cambria" pitchFamily="18" charset="0"/>
              </a:defRPr>
            </a:pPr>
            <a:endParaRPr lang="ru-RU"/>
          </a:p>
        </c:txPr>
      </c:legendEntry>
      <c:txPr>
        <a:bodyPr/>
        <a:lstStyle/>
        <a:p>
          <a:pPr>
            <a:defRPr sz="800" b="1" i="0" baseline="0">
              <a:latin typeface="Cambria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Înregistrați</c:v>
                </c:pt>
              </c:strCache>
            </c:strRef>
          </c:tx>
          <c:dLbls>
            <c:dLbl>
              <c:idx val="0"/>
              <c:layout>
                <c:manualLayout>
                  <c:x val="-2.5070750843324812E-3"/>
                  <c:y val="1.4419676159052434E-2"/>
                </c:manualLayout>
              </c:layout>
              <c:showVal val="1"/>
            </c:dLbl>
            <c:dLbl>
              <c:idx val="1"/>
              <c:layout>
                <c:manualLayout>
                  <c:x val="0"/>
                  <c:y val="2.8839352318105093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2.8839352318105093E-2"/>
                </c:manualLayout>
              </c:layout>
              <c:showVal val="1"/>
            </c:dLbl>
            <c:txPr>
              <a:bodyPr/>
              <a:lstStyle/>
              <a:p>
                <a:pPr>
                  <a:defRPr sz="800" b="1" i="0" baseline="0">
                    <a:solidFill>
                      <a:schemeClr val="tx2"/>
                    </a:solidFill>
                    <a:latin typeface="Calibri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Prima dată în căutarea unui loc de muncă</c:v>
                </c:pt>
                <c:pt idx="1">
                  <c:v>Proveniți recent din muncă</c:v>
                </c:pt>
                <c:pt idx="2">
                  <c:v>Reveniți după o întrerupere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10132</c:v>
                </c:pt>
                <c:pt idx="1">
                  <c:v>6108</c:v>
                </c:pt>
                <c:pt idx="2">
                  <c:v>4811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Plasați</c:v>
                </c:pt>
              </c:strCache>
            </c:strRef>
          </c:tx>
          <c:dLbls>
            <c:dLbl>
              <c:idx val="0"/>
              <c:layout>
                <c:manualLayout>
                  <c:x val="-7.5212252529974384E-3"/>
                  <c:y val="2.1629514238578638E-2"/>
                </c:manualLayout>
              </c:layout>
              <c:showVal val="1"/>
            </c:dLbl>
            <c:dLbl>
              <c:idx val="1"/>
              <c:layout>
                <c:manualLayout>
                  <c:x val="-2.5070750843324812E-3"/>
                  <c:y val="3.6049190397631083E-2"/>
                </c:manualLayout>
              </c:layout>
              <c:showVal val="1"/>
            </c:dLbl>
            <c:dLbl>
              <c:idx val="2"/>
              <c:layout>
                <c:manualLayout>
                  <c:x val="-2.5072724918194411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800" b="1" i="0" baseline="0">
                    <a:solidFill>
                      <a:schemeClr val="accent2"/>
                    </a:solidFill>
                    <a:latin typeface="Calibri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Prima dată în căutarea unui loc de muncă</c:v>
                </c:pt>
                <c:pt idx="1">
                  <c:v>Proveniți recent din muncă</c:v>
                </c:pt>
                <c:pt idx="2">
                  <c:v>Reveniți după o întrerupere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4358</c:v>
                </c:pt>
                <c:pt idx="1">
                  <c:v>2859</c:v>
                </c:pt>
                <c:pt idx="2">
                  <c:v>1461</c:v>
                </c:pt>
              </c:numCache>
            </c:numRef>
          </c:val>
        </c:ser>
        <c:axId val="100032896"/>
        <c:axId val="104112128"/>
      </c:barChart>
      <c:catAx>
        <c:axId val="100032896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 b="1" i="0" baseline="0">
                <a:solidFill>
                  <a:schemeClr val="tx2"/>
                </a:solidFill>
                <a:latin typeface="Calibri" pitchFamily="34" charset="0"/>
              </a:defRPr>
            </a:pPr>
            <a:endParaRPr lang="ru-RU"/>
          </a:p>
        </c:txPr>
        <c:crossAx val="104112128"/>
        <c:crosses val="autoZero"/>
        <c:auto val="1"/>
        <c:lblAlgn val="ctr"/>
        <c:lblOffset val="100"/>
      </c:catAx>
      <c:valAx>
        <c:axId val="104112128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800" b="1" i="0" baseline="0">
                <a:solidFill>
                  <a:schemeClr val="tx2"/>
                </a:solidFill>
                <a:latin typeface="Calibri" pitchFamily="34" charset="0"/>
              </a:defRPr>
            </a:pPr>
            <a:endParaRPr lang="ru-RU"/>
          </a:p>
        </c:txPr>
        <c:crossAx val="100032896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800" b="1" i="0" baseline="0">
                <a:solidFill>
                  <a:schemeClr val="tx2"/>
                </a:solidFill>
                <a:latin typeface="Calibri" pitchFamily="34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800" b="1" i="0" baseline="0">
                <a:solidFill>
                  <a:srgbClr val="C00000"/>
                </a:solidFill>
                <a:latin typeface="Calibri" pitchFamily="34" charset="0"/>
              </a:defRPr>
            </a:pPr>
            <a:endParaRPr lang="ru-RU"/>
          </a:p>
        </c:txPr>
      </c:legendEntry>
      <c:txPr>
        <a:bodyPr/>
        <a:lstStyle/>
        <a:p>
          <a:pPr>
            <a:defRPr sz="800" b="1" i="0" baseline="0">
              <a:latin typeface="Calibri" pitchFamily="34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Înregistrați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2.3146305916402349E-2"/>
                </c:manualLayout>
              </c:layout>
              <c:showVal val="1"/>
            </c:dLbl>
            <c:dLbl>
              <c:idx val="1"/>
              <c:layout>
                <c:manualLayout>
                  <c:x val="-2.1378941742383802E-3"/>
                  <c:y val="2.3146305916402349E-2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3.0861741221870197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2.3146305916402349E-2"/>
                </c:manualLayout>
              </c:layout>
              <c:showVal val="1"/>
            </c:dLbl>
            <c:dLbl>
              <c:idx val="4"/>
              <c:layout>
                <c:manualLayout>
                  <c:x val="0"/>
                  <c:y val="-7.7154353054674513E-3"/>
                </c:manualLayout>
              </c:layout>
              <c:showVal val="1"/>
            </c:dLbl>
            <c:dLbl>
              <c:idx val="5"/>
              <c:layout>
                <c:manualLayout>
                  <c:x val="0"/>
                  <c:y val="2.3146305916402349E-2"/>
                </c:manualLayout>
              </c:layout>
              <c:showVal val="1"/>
            </c:dLbl>
            <c:txPr>
              <a:bodyPr/>
              <a:lstStyle/>
              <a:p>
                <a:pPr>
                  <a:defRPr sz="600" b="1" i="0" baseline="0">
                    <a:solidFill>
                      <a:schemeClr val="tx2"/>
                    </a:solidFill>
                    <a:latin typeface="Cambria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ianuarie</c:v>
                </c:pt>
                <c:pt idx="1">
                  <c:v>februarie</c:v>
                </c:pt>
                <c:pt idx="2">
                  <c:v>martie</c:v>
                </c:pt>
                <c:pt idx="3">
                  <c:v>aprilie</c:v>
                </c:pt>
                <c:pt idx="4">
                  <c:v>mai</c:v>
                </c:pt>
                <c:pt idx="5">
                  <c:v>iunie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5113</c:v>
                </c:pt>
                <c:pt idx="1">
                  <c:v>4404</c:v>
                </c:pt>
                <c:pt idx="2">
                  <c:v>4245</c:v>
                </c:pt>
                <c:pt idx="3">
                  <c:v>2114</c:v>
                </c:pt>
                <c:pt idx="4">
                  <c:v>2782</c:v>
                </c:pt>
                <c:pt idx="5">
                  <c:v>2393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Plasați 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2.3146305916402349E-2"/>
                </c:manualLayout>
              </c:layout>
              <c:showVal val="1"/>
            </c:dLbl>
            <c:dLbl>
              <c:idx val="1"/>
              <c:layout>
                <c:manualLayout>
                  <c:x val="-1.6833812395578216E-7"/>
                  <c:y val="3.0861741221870197E-2"/>
                </c:manualLayout>
              </c:layout>
              <c:showVal val="1"/>
            </c:dLbl>
            <c:dLbl>
              <c:idx val="3"/>
              <c:layout>
                <c:manualLayout>
                  <c:x val="0"/>
                  <c:y val="3.086174122187001E-2"/>
                </c:manualLayout>
              </c:layout>
              <c:showVal val="1"/>
            </c:dLbl>
            <c:dLbl>
              <c:idx val="5"/>
              <c:layout>
                <c:manualLayout>
                  <c:x val="-2.1378941742383802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600" b="1" i="0" baseline="0">
                    <a:solidFill>
                      <a:srgbClr val="C00000"/>
                    </a:solidFill>
                    <a:latin typeface="Cambria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Лист1!$A$2:$A$7</c:f>
              <c:strCache>
                <c:ptCount val="6"/>
                <c:pt idx="0">
                  <c:v>ianuarie</c:v>
                </c:pt>
                <c:pt idx="1">
                  <c:v>februarie</c:v>
                </c:pt>
                <c:pt idx="2">
                  <c:v>martie</c:v>
                </c:pt>
                <c:pt idx="3">
                  <c:v>aprilie</c:v>
                </c:pt>
                <c:pt idx="4">
                  <c:v>mai</c:v>
                </c:pt>
                <c:pt idx="5">
                  <c:v>iunie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918</c:v>
                </c:pt>
                <c:pt idx="1">
                  <c:v>1304</c:v>
                </c:pt>
                <c:pt idx="2">
                  <c:v>1679</c:v>
                </c:pt>
                <c:pt idx="3">
                  <c:v>1380</c:v>
                </c:pt>
                <c:pt idx="4">
                  <c:v>1658</c:v>
                </c:pt>
                <c:pt idx="5">
                  <c:v>1739</c:v>
                </c:pt>
              </c:numCache>
            </c:numRef>
          </c:val>
        </c:ser>
        <c:axId val="106788736"/>
        <c:axId val="106790272"/>
      </c:barChart>
      <c:catAx>
        <c:axId val="106788736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 b="1" i="0" baseline="0">
                <a:solidFill>
                  <a:schemeClr val="tx2"/>
                </a:solidFill>
                <a:latin typeface="Cambria" pitchFamily="18" charset="0"/>
              </a:defRPr>
            </a:pPr>
            <a:endParaRPr lang="ru-RU"/>
          </a:p>
        </c:txPr>
        <c:crossAx val="106790272"/>
        <c:crosses val="autoZero"/>
        <c:auto val="1"/>
        <c:lblAlgn val="ctr"/>
        <c:lblOffset val="100"/>
      </c:catAx>
      <c:valAx>
        <c:axId val="106790272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sz="800" b="1" i="0" baseline="0">
                <a:solidFill>
                  <a:schemeClr val="tx2"/>
                </a:solidFill>
                <a:latin typeface="Cambria" pitchFamily="18" charset="0"/>
              </a:defRPr>
            </a:pPr>
            <a:endParaRPr lang="ru-RU"/>
          </a:p>
        </c:txPr>
        <c:crossAx val="106788736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800" b="1" i="0" baseline="0">
                <a:solidFill>
                  <a:schemeClr val="tx2"/>
                </a:solidFill>
                <a:latin typeface="Cambria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800" b="1" i="0" baseline="0">
                <a:solidFill>
                  <a:srgbClr val="C00000"/>
                </a:solidFill>
                <a:latin typeface="Cambria" pitchFamily="18" charset="0"/>
              </a:defRPr>
            </a:pPr>
            <a:endParaRPr lang="ru-RU"/>
          </a:p>
        </c:txPr>
      </c:legendEntry>
      <c:txPr>
        <a:bodyPr/>
        <a:lstStyle/>
        <a:p>
          <a:pPr>
            <a:defRPr sz="800" b="1" i="0" baseline="0">
              <a:solidFill>
                <a:srgbClr val="C00000"/>
              </a:solidFill>
              <a:latin typeface="Cambria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Locuri vacante</c:v>
                </c:pt>
              </c:strCache>
            </c:strRef>
          </c:tx>
          <c:dLbls>
            <c:dLbl>
              <c:idx val="1"/>
              <c:layout>
                <c:manualLayout>
                  <c:x val="-4.6296296296296927E-3"/>
                  <c:y val="0"/>
                </c:manualLayout>
              </c:layout>
              <c:dLblPos val="outEnd"/>
              <c:showVal val="1"/>
            </c:dLbl>
            <c:dLbl>
              <c:idx val="2"/>
              <c:layout>
                <c:manualLayout>
                  <c:x val="-9.2592592592594374E-3"/>
                  <c:y val="0"/>
                </c:manualLayout>
              </c:layout>
              <c:dLblPos val="outEnd"/>
              <c:showVal val="1"/>
            </c:dLbl>
            <c:dLbl>
              <c:idx val="3"/>
              <c:layout>
                <c:manualLayout>
                  <c:x val="-9.2592592592594374E-3"/>
                  <c:y val="0"/>
                </c:manualLayout>
              </c:layout>
              <c:dLblPos val="outEnd"/>
              <c:showVal val="1"/>
            </c:dLbl>
            <c:dLbl>
              <c:idx val="4"/>
              <c:layout>
                <c:manualLayout>
                  <c:x val="-1.157407407407408E-2"/>
                  <c:y val="0"/>
                </c:manualLayout>
              </c:layout>
              <c:dLblPos val="outEnd"/>
              <c:showVal val="1"/>
            </c:dLbl>
            <c:dLbl>
              <c:idx val="5"/>
              <c:layout>
                <c:manualLayout>
                  <c:x val="-6.9444444444445117E-3"/>
                  <c:y val="0"/>
                </c:manualLayout>
              </c:layout>
              <c:dLblPos val="outEnd"/>
              <c:showVal val="1"/>
            </c:dLbl>
            <c:dLbl>
              <c:idx val="6"/>
              <c:layout>
                <c:manualLayout>
                  <c:x val="-6.9444444444445117E-3"/>
                  <c:y val="0"/>
                </c:manualLayout>
              </c:layout>
              <c:dLblPos val="outEnd"/>
              <c:showVal val="1"/>
            </c:dLbl>
            <c:dLbl>
              <c:idx val="7"/>
              <c:layout>
                <c:manualLayout>
                  <c:x val="-9.2592592592594045E-3"/>
                  <c:y val="0"/>
                </c:manualLayout>
              </c:layout>
              <c:dLblPos val="outEnd"/>
              <c:showVal val="1"/>
            </c:dLbl>
            <c:dLbl>
              <c:idx val="8"/>
              <c:layout>
                <c:manualLayout>
                  <c:x val="-9.2592592592594045E-3"/>
                  <c:y val="7.9365079365079499E-3"/>
                </c:manualLayout>
              </c:layout>
              <c:dLblPos val="outEnd"/>
              <c:showVal val="1"/>
            </c:dLbl>
            <c:dLbl>
              <c:idx val="9"/>
              <c:layout>
                <c:manualLayout>
                  <c:x val="-6.9444444444445117E-3"/>
                  <c:y val="3.968253968253981E-3"/>
                </c:manualLayout>
              </c:layout>
              <c:dLblPos val="outEnd"/>
              <c:showVal val="1"/>
            </c:dLbl>
            <c:dLbl>
              <c:idx val="10"/>
              <c:layout>
                <c:manualLayout>
                  <c:x val="-9.2592592592594374E-3"/>
                  <c:y val="0"/>
                </c:manualLayout>
              </c:layout>
              <c:dLblPos val="outEnd"/>
              <c:showVal val="1"/>
            </c:dLbl>
            <c:dLbl>
              <c:idx val="11"/>
              <c:layout>
                <c:manualLayout>
                  <c:x val="-1.157407407407408E-2"/>
                  <c:y val="0"/>
                </c:manualLayout>
              </c:layout>
              <c:dLblPos val="outEnd"/>
              <c:showVal val="1"/>
            </c:dLbl>
            <c:dLbl>
              <c:idx val="12"/>
              <c:layout>
                <c:manualLayout>
                  <c:x val="-6.9444444444445117E-3"/>
                  <c:y val="0"/>
                </c:manualLayout>
              </c:layout>
              <c:dLblPos val="outEnd"/>
              <c:showVal val="1"/>
            </c:dLbl>
            <c:dLbl>
              <c:idx val="13"/>
              <c:layout>
                <c:manualLayout>
                  <c:x val="-1.0318988323614554E-3"/>
                  <c:y val="3.9093295156287285E-3"/>
                </c:manualLayout>
              </c:layout>
              <c:dLblPos val="outEnd"/>
              <c:showVal val="1"/>
            </c:dLbl>
            <c:dLbl>
              <c:idx val="15"/>
              <c:layout>
                <c:manualLayout>
                  <c:x val="-9.2592592592593576E-3"/>
                  <c:y val="0"/>
                </c:manualLayout>
              </c:layout>
              <c:dLblPos val="outEnd"/>
              <c:showVal val="1"/>
            </c:dLbl>
            <c:dLbl>
              <c:idx val="16"/>
              <c:layout>
                <c:manualLayout>
                  <c:x val="-1.157407407407408E-2"/>
                  <c:y val="0"/>
                </c:manualLayout>
              </c:layout>
              <c:dLblPos val="outEnd"/>
              <c:showVal val="1"/>
            </c:dLbl>
            <c:txPr>
              <a:bodyPr/>
              <a:lstStyle/>
              <a:p>
                <a:pPr>
                  <a:defRPr sz="628" b="1" i="0" baseline="0">
                    <a:solidFill>
                      <a:srgbClr val="C00000"/>
                    </a:solidFill>
                    <a:latin typeface="Calibri" pitchFamily="34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Лист1!$A$2:$A$14</c:f>
              <c:strCache>
                <c:ptCount val="13"/>
                <c:pt idx="0">
                  <c:v>Tranzacții imobiliare</c:v>
                </c:pt>
                <c:pt idx="1">
                  <c:v>Intermedieri financiare</c:v>
                </c:pt>
                <c:pt idx="2">
                  <c:v>Producția și furnizarea</c:v>
                </c:pt>
                <c:pt idx="3">
                  <c:v>Transport și depozitare</c:v>
                </c:pt>
                <c:pt idx="4">
                  <c:v>Construcții</c:v>
                </c:pt>
                <c:pt idx="5">
                  <c:v>Sănătate și asistență socială</c:v>
                </c:pt>
                <c:pt idx="6">
                  <c:v>Învățământ</c:v>
                </c:pt>
                <c:pt idx="7">
                  <c:v>Alte activități</c:v>
                </c:pt>
                <c:pt idx="8">
                  <c:v>Administrația publică</c:v>
                </c:pt>
                <c:pt idx="9">
                  <c:v>Agricultură,sivicultură</c:v>
                </c:pt>
                <c:pt idx="10">
                  <c:v>Activități de servicii adm</c:v>
                </c:pt>
                <c:pt idx="11">
                  <c:v>Comerț cu ridicata și amăn</c:v>
                </c:pt>
                <c:pt idx="12">
                  <c:v>Industrie</c:v>
                </c:pt>
              </c:strCache>
            </c:strRef>
          </c:cat>
          <c:val>
            <c:numRef>
              <c:f>Лист1!$B$2:$B$14</c:f>
              <c:numCache>
                <c:formatCode>#,##0</c:formatCode>
                <c:ptCount val="13"/>
                <c:pt idx="0">
                  <c:v>29</c:v>
                </c:pt>
                <c:pt idx="1">
                  <c:v>139</c:v>
                </c:pt>
                <c:pt idx="2">
                  <c:v>175</c:v>
                </c:pt>
                <c:pt idx="3">
                  <c:v>773</c:v>
                </c:pt>
                <c:pt idx="4">
                  <c:v>853</c:v>
                </c:pt>
                <c:pt idx="5">
                  <c:v>1170</c:v>
                </c:pt>
                <c:pt idx="6">
                  <c:v>1628</c:v>
                </c:pt>
                <c:pt idx="7">
                  <c:v>1663</c:v>
                </c:pt>
                <c:pt idx="8">
                  <c:v>1771</c:v>
                </c:pt>
                <c:pt idx="9">
                  <c:v>2599</c:v>
                </c:pt>
                <c:pt idx="10">
                  <c:v>3292</c:v>
                </c:pt>
                <c:pt idx="11">
                  <c:v>3438</c:v>
                </c:pt>
                <c:pt idx="12">
                  <c:v>6391</c:v>
                </c:pt>
              </c:numCache>
            </c:numRef>
          </c:val>
        </c:ser>
        <c:axId val="106924288"/>
        <c:axId val="106939904"/>
      </c:barChart>
      <c:catAx>
        <c:axId val="106924288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 sz="628" b="1" i="0" baseline="0">
                <a:solidFill>
                  <a:schemeClr val="tx2"/>
                </a:solidFill>
                <a:latin typeface="Calibri" pitchFamily="34" charset="0"/>
              </a:defRPr>
            </a:pPr>
            <a:endParaRPr lang="ru-RU"/>
          </a:p>
        </c:txPr>
        <c:crossAx val="106939904"/>
        <c:crosses val="autoZero"/>
        <c:auto val="1"/>
        <c:lblAlgn val="ctr"/>
        <c:lblOffset val="100"/>
      </c:catAx>
      <c:valAx>
        <c:axId val="106939904"/>
        <c:scaling>
          <c:orientation val="minMax"/>
        </c:scaling>
        <c:axPos val="b"/>
        <c:majorGridlines/>
        <c:numFmt formatCode="#,##0" sourceLinked="1"/>
        <c:tickLblPos val="nextTo"/>
        <c:txPr>
          <a:bodyPr/>
          <a:lstStyle/>
          <a:p>
            <a:pPr>
              <a:defRPr sz="628" b="1" i="0" baseline="0">
                <a:latin typeface="Calibri" pitchFamily="34" charset="0"/>
              </a:defRPr>
            </a:pPr>
            <a:endParaRPr lang="ru-RU"/>
          </a:p>
        </c:txPr>
        <c:crossAx val="106924288"/>
        <c:crosses val="autoZero"/>
        <c:crossBetween val="between"/>
      </c:valAx>
    </c:plotArea>
    <c:legend>
      <c:legendPos val="b"/>
      <c:txPr>
        <a:bodyPr/>
        <a:lstStyle/>
        <a:p>
          <a:pPr>
            <a:defRPr sz="628" b="1" i="0" baseline="0">
              <a:solidFill>
                <a:schemeClr val="tx2"/>
              </a:solidFill>
              <a:latin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ln>
      <a:noFill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Specialiști</c:v>
                </c:pt>
              </c:strCache>
            </c:strRef>
          </c:tx>
          <c:dLbls>
            <c:dLbl>
              <c:idx val="0"/>
              <c:layout>
                <c:manualLayout>
                  <c:x val="1.5393920068413863E-2"/>
                  <c:y val="0.13893730266125573"/>
                </c:manualLayout>
              </c:layout>
              <c:showVal val="1"/>
            </c:dLbl>
            <c:dLbl>
              <c:idx val="1"/>
              <c:layout>
                <c:manualLayout>
                  <c:x val="1.2822339249424324E-2"/>
                  <c:y val="0.18293477672530609"/>
                </c:manualLayout>
              </c:layout>
              <c:showVal val="1"/>
            </c:dLbl>
            <c:txPr>
              <a:bodyPr/>
              <a:lstStyle/>
              <a:p>
                <a:pPr>
                  <a:defRPr b="1" i="0" baseline="0">
                    <a:solidFill>
                      <a:schemeClr val="bg1"/>
                    </a:solidFill>
                    <a:latin typeface="Cambria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2016 (I semestru)</c:v>
                </c:pt>
                <c:pt idx="1">
                  <c:v>2017 (I semestru)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0.34</c:v>
                </c:pt>
                <c:pt idx="1">
                  <c:v>0.34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Muncitori</c:v>
                </c:pt>
              </c:strCache>
            </c:strRef>
          </c:tx>
          <c:dLbls>
            <c:dLbl>
              <c:idx val="0"/>
              <c:layout>
                <c:manualLayout>
                  <c:x val="1.2827593147058421E-2"/>
                  <c:y val="0.23425169147496624"/>
                </c:manualLayout>
              </c:layout>
              <c:showVal val="1"/>
            </c:dLbl>
            <c:dLbl>
              <c:idx val="1"/>
              <c:layout>
                <c:manualLayout>
                  <c:x val="1.5393920068413863E-2"/>
                  <c:y val="0.19723085250338296"/>
                </c:manualLayout>
              </c:layout>
              <c:showVal val="1"/>
            </c:dLbl>
            <c:txPr>
              <a:bodyPr/>
              <a:lstStyle/>
              <a:p>
                <a:pPr>
                  <a:defRPr b="1" i="0" baseline="0">
                    <a:solidFill>
                      <a:schemeClr val="bg1"/>
                    </a:solidFill>
                    <a:latin typeface="Cambria" pitchFamily="18" charset="0"/>
                  </a:defRPr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2016 (I semestru)</c:v>
                </c:pt>
                <c:pt idx="1">
                  <c:v>2017 (I semestru)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0.66000000000000414</c:v>
                </c:pt>
                <c:pt idx="1">
                  <c:v>0.66000000000000414</c:v>
                </c:pt>
              </c:numCache>
            </c:numRef>
          </c:val>
        </c:ser>
        <c:shape val="cylinder"/>
        <c:axId val="111881216"/>
        <c:axId val="106865408"/>
        <c:axId val="0"/>
      </c:bar3DChart>
      <c:catAx>
        <c:axId val="111881216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 b="1" i="0" baseline="0">
                <a:solidFill>
                  <a:schemeClr val="tx2"/>
                </a:solidFill>
                <a:latin typeface="Cambria" pitchFamily="18" charset="0"/>
              </a:defRPr>
            </a:pPr>
            <a:endParaRPr lang="ru-RU"/>
          </a:p>
        </c:txPr>
        <c:crossAx val="106865408"/>
        <c:crosses val="autoZero"/>
        <c:auto val="1"/>
        <c:lblAlgn val="ctr"/>
        <c:lblOffset val="100"/>
      </c:catAx>
      <c:valAx>
        <c:axId val="106865408"/>
        <c:scaling>
          <c:orientation val="minMax"/>
        </c:scaling>
        <c:axPos val="l"/>
        <c:majorGridlines/>
        <c:numFmt formatCode="0%" sourceLinked="1"/>
        <c:tickLblPos val="nextTo"/>
        <c:txPr>
          <a:bodyPr/>
          <a:lstStyle/>
          <a:p>
            <a:pPr>
              <a:defRPr sz="800" b="1" i="0" baseline="0">
                <a:solidFill>
                  <a:schemeClr val="accent2">
                    <a:lumMod val="50000"/>
                  </a:schemeClr>
                </a:solidFill>
                <a:latin typeface="Cambria" pitchFamily="18" charset="0"/>
              </a:defRPr>
            </a:pPr>
            <a:endParaRPr lang="ru-RU"/>
          </a:p>
        </c:txPr>
        <c:crossAx val="111881216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800" b="1" i="0" baseline="0">
                <a:solidFill>
                  <a:schemeClr val="tx2"/>
                </a:solidFill>
                <a:latin typeface="Cambria" pitchFamily="18" charset="0"/>
              </a:defRPr>
            </a:pPr>
            <a:endParaRPr lang="ru-RU"/>
          </a:p>
        </c:txPr>
      </c:legendEntry>
      <c:txPr>
        <a:bodyPr/>
        <a:lstStyle/>
        <a:p>
          <a:pPr>
            <a:defRPr sz="800" b="1" i="0" baseline="0">
              <a:solidFill>
                <a:schemeClr val="accent2">
                  <a:lumMod val="50000"/>
                </a:schemeClr>
              </a:solidFill>
              <a:latin typeface="Cambria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8.8619124596819768E-2"/>
                  <c:y val="0.11383318995629479"/>
                </c:manualLayout>
              </c:layout>
              <c:showVal val="1"/>
            </c:dLbl>
            <c:txPr>
              <a:bodyPr/>
              <a:lstStyle/>
              <a:p>
                <a:pPr>
                  <a:defRPr b="1" i="0" baseline="0">
                    <a:solidFill>
                      <a:schemeClr val="bg1"/>
                    </a:solidFill>
                    <a:latin typeface="Cambria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rural</c:v>
                </c:pt>
                <c:pt idx="1">
                  <c:v>urban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0.16</c:v>
                </c:pt>
                <c:pt idx="1">
                  <c:v>0.84000000000000064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800" b="1" i="0" baseline="0">
                <a:solidFill>
                  <a:schemeClr val="tx2"/>
                </a:solidFill>
                <a:latin typeface="Calibri" pitchFamily="34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800" b="1" i="0" baseline="0">
                <a:solidFill>
                  <a:srgbClr val="C00000"/>
                </a:solidFill>
                <a:latin typeface="Calibri" pitchFamily="34" charset="0"/>
              </a:defRPr>
            </a:pPr>
            <a:endParaRPr lang="ru-RU"/>
          </a:p>
        </c:txPr>
      </c:legendEntry>
      <c:txPr>
        <a:bodyPr/>
        <a:lstStyle/>
        <a:p>
          <a:pPr>
            <a:defRPr sz="800" b="1" i="0" baseline="0">
              <a:latin typeface="Calibri" pitchFamily="34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6242</TotalTime>
  <Pages>9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raisa.terzi</dc:creator>
  <cp:keywords/>
  <dc:description/>
  <cp:lastModifiedBy>raisa.terzi</cp:lastModifiedBy>
  <cp:revision>320</cp:revision>
  <cp:lastPrinted>2017-07-24T07:41:00Z</cp:lastPrinted>
  <dcterms:created xsi:type="dcterms:W3CDTF">2016-07-11T13:06:00Z</dcterms:created>
  <dcterms:modified xsi:type="dcterms:W3CDTF">2017-08-03T06:13:00Z</dcterms:modified>
</cp:coreProperties>
</file>